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w:t>
      </w:r>
      <w:r w:rsidR="00EF2B35">
        <w:rPr>
          <w:rFonts w:ascii="Book Antiqua" w:hAnsi="Book Antiqua" w:cs="Arial"/>
          <w:sz w:val="22"/>
          <w:szCs w:val="22"/>
          <w:u w:val="none"/>
        </w:rPr>
        <w:t>E REGISTRO DE PREÇOS Nº ___/2026</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EF2B35">
        <w:rPr>
          <w:rFonts w:ascii="Book Antiqua" w:hAnsi="Book Antiqua" w:cs="Arial"/>
          <w:b/>
          <w:sz w:val="22"/>
          <w:szCs w:val="22"/>
        </w:rPr>
        <w:t>nº ___/2026</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00EF2B35">
        <w:rPr>
          <w:rFonts w:ascii="Book Antiqua" w:hAnsi="Book Antiqua" w:cs="Arial"/>
          <w:b w:val="0"/>
          <w:szCs w:val="22"/>
          <w:highlight w:val="green"/>
        </w:rPr>
        <w:t xml:space="preserve"> Ailton Aparecido </w:t>
      </w:r>
      <w:proofErr w:type="spellStart"/>
      <w:r w:rsidR="00EF2B35">
        <w:rPr>
          <w:rFonts w:ascii="Book Antiqua" w:hAnsi="Book Antiqua" w:cs="Arial"/>
          <w:b w:val="0"/>
          <w:szCs w:val="22"/>
          <w:highlight w:val="green"/>
        </w:rPr>
        <w:t>Maistro</w:t>
      </w:r>
      <w:proofErr w:type="spellEnd"/>
      <w:r w:rsidRPr="008975F8">
        <w:rPr>
          <w:rFonts w:ascii="Book Antiqua" w:hAnsi="Book Antiqua" w:cs="Arial"/>
          <w:b w:val="0"/>
          <w:szCs w:val="22"/>
          <w:highlight w:val="green"/>
        </w:rPr>
        <w:t>,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1A7412" w:rsidRDefault="00C63C6D" w:rsidP="001A7412">
      <w:pPr>
        <w:ind w:left="284"/>
        <w:jc w:val="both"/>
        <w:rPr>
          <w:rFonts w:ascii="Book Antiqua" w:hAnsi="Book Antiqua"/>
        </w:rPr>
      </w:pPr>
      <w:r w:rsidRPr="00D46EA7">
        <w:rPr>
          <w:rFonts w:ascii="Book Antiqua" w:hAnsi="Book Antiqua" w:cs="Arial"/>
          <w:sz w:val="22"/>
          <w:szCs w:val="22"/>
        </w:rPr>
        <w:t xml:space="preserve">O presente instrumento tem por objeto o registro de preços para a eventual </w:t>
      </w:r>
      <w:r w:rsidR="0068150E" w:rsidRPr="0068150E">
        <w:rPr>
          <w:rFonts w:ascii="Book Antiqua" w:hAnsi="Book Antiqua" w:cs="Arial"/>
          <w:sz w:val="22"/>
          <w:szCs w:val="22"/>
        </w:rPr>
        <w:t xml:space="preserve">prestação dos serviços </w:t>
      </w:r>
      <w:r w:rsidR="0068150E" w:rsidRPr="0068150E">
        <w:rPr>
          <w:rFonts w:ascii="Book Antiqua" w:hAnsi="Book Antiqua"/>
          <w:sz w:val="22"/>
          <w:szCs w:val="22"/>
        </w:rPr>
        <w:t>para real</w:t>
      </w:r>
      <w:r w:rsidR="001A7412">
        <w:rPr>
          <w:rFonts w:ascii="Book Antiqua" w:hAnsi="Book Antiqua"/>
          <w:sz w:val="22"/>
          <w:szCs w:val="22"/>
        </w:rPr>
        <w:t>ização de serviços topográficos</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004C17E0">
        <w:rPr>
          <w:rFonts w:ascii="Book Antiqua" w:hAnsi="Book Antiqua" w:cs="Arial"/>
          <w:sz w:val="22"/>
          <w:szCs w:val="22"/>
          <w:highlight w:val="green"/>
        </w:rPr>
        <w:t xml:space="preserve"> nº ___/2026</w:t>
      </w:r>
      <w:r w:rsidRPr="008975F8">
        <w:rPr>
          <w:rFonts w:ascii="Book Antiqua" w:hAnsi="Book Antiqua" w:cs="Arial"/>
          <w:sz w:val="22"/>
          <w:szCs w:val="22"/>
          <w:highlight w:val="green"/>
        </w:rPr>
        <w:t>,</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306847" w:rsidRDefault="00306847" w:rsidP="00DF4F84">
      <w:pPr>
        <w:autoSpaceDE w:val="0"/>
        <w:autoSpaceDN w:val="0"/>
        <w:adjustRightInd w:val="0"/>
        <w:spacing w:after="0" w:line="240" w:lineRule="auto"/>
        <w:jc w:val="both"/>
        <w:rPr>
          <w:rFonts w:ascii="Book Antiqua" w:hAnsi="Book Antiqua"/>
          <w:sz w:val="22"/>
          <w:szCs w:val="22"/>
        </w:rPr>
      </w:pPr>
    </w:p>
    <w:p w:rsidR="001C61A8" w:rsidRPr="007003A2" w:rsidRDefault="001C61A8" w:rsidP="001C61A8">
      <w:pPr>
        <w:pStyle w:val="PargrafodaLista"/>
        <w:numPr>
          <w:ilvl w:val="0"/>
          <w:numId w:val="21"/>
        </w:numPr>
        <w:overflowPunct/>
        <w:autoSpaceDE/>
        <w:autoSpaceDN/>
        <w:adjustRightInd/>
        <w:ind w:left="567" w:hanging="425"/>
        <w:jc w:val="both"/>
        <w:rPr>
          <w:rFonts w:ascii="Book Antiqua" w:hAnsi="Book Antiqua"/>
          <w:sz w:val="22"/>
          <w:szCs w:val="22"/>
        </w:rPr>
      </w:pPr>
      <w:r w:rsidRPr="007003A2">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C61A8" w:rsidRPr="007003A2" w:rsidRDefault="001C61A8" w:rsidP="001C61A8">
      <w:pPr>
        <w:pStyle w:val="PargrafodaLista"/>
        <w:numPr>
          <w:ilvl w:val="0"/>
          <w:numId w:val="21"/>
        </w:numPr>
        <w:overflowPunct/>
        <w:autoSpaceDE/>
        <w:autoSpaceDN/>
        <w:adjustRightInd/>
        <w:ind w:left="567" w:hanging="425"/>
        <w:jc w:val="both"/>
        <w:rPr>
          <w:rFonts w:ascii="Book Antiqua" w:hAnsi="Book Antiqua"/>
          <w:sz w:val="22"/>
          <w:szCs w:val="22"/>
        </w:rPr>
      </w:pPr>
      <w:r w:rsidRPr="007003A2">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C61A8" w:rsidRPr="007003A2" w:rsidRDefault="001C61A8" w:rsidP="001C61A8">
      <w:pPr>
        <w:pStyle w:val="PargrafodaLista"/>
        <w:numPr>
          <w:ilvl w:val="0"/>
          <w:numId w:val="21"/>
        </w:numPr>
        <w:overflowPunct/>
        <w:autoSpaceDE/>
        <w:autoSpaceDN/>
        <w:adjustRightInd/>
        <w:ind w:left="567" w:hanging="425"/>
        <w:jc w:val="both"/>
        <w:rPr>
          <w:rFonts w:ascii="Book Antiqua" w:hAnsi="Book Antiqua"/>
          <w:sz w:val="22"/>
          <w:szCs w:val="22"/>
        </w:rPr>
      </w:pPr>
      <w:r w:rsidRPr="007003A2">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C61A8" w:rsidRPr="007003A2" w:rsidRDefault="001C61A8" w:rsidP="001C61A8">
      <w:pPr>
        <w:pStyle w:val="PargrafodaLista"/>
        <w:numPr>
          <w:ilvl w:val="0"/>
          <w:numId w:val="21"/>
        </w:numPr>
        <w:overflowPunct/>
        <w:autoSpaceDE/>
        <w:autoSpaceDN/>
        <w:adjustRightInd/>
        <w:ind w:left="567" w:hanging="425"/>
        <w:jc w:val="both"/>
        <w:rPr>
          <w:rFonts w:ascii="Book Antiqua" w:hAnsi="Book Antiqua"/>
          <w:sz w:val="22"/>
          <w:szCs w:val="22"/>
        </w:rPr>
      </w:pPr>
      <w:proofErr w:type="gramStart"/>
      <w:r w:rsidRPr="007003A2">
        <w:rPr>
          <w:rFonts w:ascii="Book Antiqua" w:hAnsi="Book Antiqua"/>
          <w:sz w:val="22"/>
          <w:szCs w:val="22"/>
        </w:rPr>
        <w:t>A adjudicatária, assim como a contratante, deverão</w:t>
      </w:r>
      <w:proofErr w:type="gramEnd"/>
      <w:r w:rsidRPr="007003A2">
        <w:rPr>
          <w:rFonts w:ascii="Book Antiqua" w:hAnsi="Book Antiqua"/>
          <w:sz w:val="22"/>
          <w:szCs w:val="22"/>
        </w:rPr>
        <w:t xml:space="preserve"> atender a Lei Federal 12.846/2013, a fim de inibir as práticas de fraude e corrupção.</w:t>
      </w:r>
    </w:p>
    <w:p w:rsidR="001C61A8" w:rsidRPr="007003A2" w:rsidRDefault="001C61A8" w:rsidP="001C61A8">
      <w:pPr>
        <w:pStyle w:val="PargrafodaLista"/>
        <w:numPr>
          <w:ilvl w:val="0"/>
          <w:numId w:val="21"/>
        </w:numPr>
        <w:overflowPunct/>
        <w:autoSpaceDE/>
        <w:autoSpaceDN/>
        <w:adjustRightInd/>
        <w:ind w:left="567" w:hanging="425"/>
        <w:jc w:val="both"/>
        <w:rPr>
          <w:rFonts w:ascii="Book Antiqua" w:hAnsi="Book Antiqua"/>
          <w:sz w:val="22"/>
          <w:szCs w:val="22"/>
        </w:rPr>
      </w:pPr>
      <w:r w:rsidRPr="007003A2">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7003A2">
        <w:rPr>
          <w:rFonts w:ascii="Book Antiqua" w:hAnsi="Book Antiqua"/>
          <w:sz w:val="22"/>
          <w:szCs w:val="22"/>
        </w:rPr>
        <w:lastRenderedPageBreak/>
        <w:t>Município perceba o preço acima do valor de mercado a empresa será notificada a reajustá-lo.</w:t>
      </w:r>
    </w:p>
    <w:p w:rsidR="001C61A8" w:rsidRPr="00E66245" w:rsidRDefault="001C61A8" w:rsidP="001C61A8">
      <w:pPr>
        <w:pStyle w:val="PargrafodaLista"/>
        <w:numPr>
          <w:ilvl w:val="0"/>
          <w:numId w:val="21"/>
        </w:numPr>
        <w:overflowPunct/>
        <w:autoSpaceDE/>
        <w:autoSpaceDN/>
        <w:adjustRightInd/>
        <w:ind w:left="567" w:hanging="425"/>
        <w:jc w:val="both"/>
        <w:rPr>
          <w:rFonts w:ascii="Book Antiqua" w:hAnsi="Book Antiqua"/>
          <w:sz w:val="22"/>
          <w:szCs w:val="22"/>
        </w:rPr>
      </w:pPr>
      <w:r w:rsidRPr="00E66245">
        <w:rPr>
          <w:rFonts w:ascii="Book Antiqua" w:hAnsi="Book Antiqua"/>
          <w:sz w:val="22"/>
          <w:szCs w:val="22"/>
        </w:rPr>
        <w:t xml:space="preserve">Os produtos deverão obedecer às normas e padrão ABNT, INMETRO, ANVISA, Legislação Vigente e demais </w:t>
      </w:r>
      <w:proofErr w:type="gramStart"/>
      <w:r w:rsidRPr="00E66245">
        <w:rPr>
          <w:rFonts w:ascii="Book Antiqua" w:hAnsi="Book Antiqua"/>
          <w:sz w:val="22"/>
          <w:szCs w:val="22"/>
        </w:rPr>
        <w:t>órgãos reguladores referente</w:t>
      </w:r>
      <w:proofErr w:type="gramEnd"/>
      <w:r w:rsidRPr="00E66245">
        <w:rPr>
          <w:rFonts w:ascii="Book Antiqua" w:hAnsi="Book Antiqua"/>
          <w:sz w:val="22"/>
          <w:szCs w:val="22"/>
        </w:rPr>
        <w:t xml:space="preserve"> ao ramo de atividades.</w:t>
      </w:r>
    </w:p>
    <w:p w:rsidR="001C61A8" w:rsidRPr="00346FCF" w:rsidRDefault="001C61A8" w:rsidP="001C61A8">
      <w:pPr>
        <w:pStyle w:val="Corpodetexto"/>
        <w:numPr>
          <w:ilvl w:val="0"/>
          <w:numId w:val="21"/>
        </w:numPr>
        <w:tabs>
          <w:tab w:val="left" w:pos="993"/>
        </w:tabs>
        <w:overflowPunct/>
        <w:autoSpaceDE/>
        <w:autoSpaceDN/>
        <w:adjustRightInd/>
        <w:spacing w:line="240" w:lineRule="auto"/>
        <w:ind w:left="567" w:hanging="425"/>
        <w:textAlignment w:val="auto"/>
        <w:rPr>
          <w:rFonts w:ascii="Book Antiqua" w:hAnsi="Book Antiqua"/>
          <w:b w:val="0"/>
          <w:szCs w:val="22"/>
        </w:rPr>
      </w:pPr>
      <w:r w:rsidRPr="00346FCF">
        <w:rPr>
          <w:rFonts w:ascii="Book Antiqua" w:hAnsi="Book Antiqua"/>
          <w:b w:val="0"/>
          <w:szCs w:val="22"/>
        </w:rPr>
        <w:t>O produto deverá atender integralmente as especificações do edital.</w:t>
      </w:r>
    </w:p>
    <w:p w:rsidR="001C61A8" w:rsidRPr="00E66245" w:rsidRDefault="001C61A8" w:rsidP="001C61A8">
      <w:pPr>
        <w:pStyle w:val="Estilo1"/>
        <w:numPr>
          <w:ilvl w:val="0"/>
          <w:numId w:val="21"/>
        </w:numPr>
        <w:spacing w:after="0" w:line="240" w:lineRule="auto"/>
        <w:ind w:left="567" w:hanging="425"/>
      </w:pPr>
      <w:r w:rsidRPr="00E66245">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C61A8" w:rsidRPr="00F65997" w:rsidRDefault="001C61A8" w:rsidP="001C61A8">
      <w:pPr>
        <w:pStyle w:val="Estilo1"/>
        <w:numPr>
          <w:ilvl w:val="0"/>
          <w:numId w:val="21"/>
        </w:numPr>
        <w:spacing w:after="0" w:line="240" w:lineRule="auto"/>
        <w:ind w:left="567" w:hanging="425"/>
      </w:pPr>
      <w:r w:rsidRPr="00F65997">
        <w:t xml:space="preserve">Se os itens apresentarem desconformidades com as exigências normativas, não serão recebidos definitivamente, devendo ser imediatamente substituídos pela </w:t>
      </w:r>
      <w:r w:rsidRPr="00F65997">
        <w:rPr>
          <w:bCs/>
        </w:rPr>
        <w:t>contratada</w:t>
      </w:r>
      <w:r w:rsidRPr="00F65997">
        <w:t xml:space="preserve">, sem ônus para a </w:t>
      </w:r>
      <w:r w:rsidRPr="00F65997">
        <w:rPr>
          <w:bCs/>
        </w:rPr>
        <w:t>administração</w:t>
      </w:r>
      <w:r w:rsidRPr="00F65997">
        <w:t xml:space="preserve">. </w:t>
      </w:r>
    </w:p>
    <w:p w:rsidR="001C61A8" w:rsidRPr="00F65997" w:rsidRDefault="001C61A8" w:rsidP="001C61A8">
      <w:pPr>
        <w:pStyle w:val="Estilo1"/>
        <w:numPr>
          <w:ilvl w:val="0"/>
          <w:numId w:val="21"/>
        </w:numPr>
        <w:spacing w:after="0" w:line="240" w:lineRule="auto"/>
        <w:ind w:left="567" w:hanging="425"/>
      </w:pPr>
      <w:r w:rsidRPr="00F65997">
        <w:t xml:space="preserve">Consultar com antecedência o seu fornecedor quanto ao prazo de entrega dos itens especificados, </w:t>
      </w:r>
      <w:r w:rsidRPr="00F65997">
        <w:rPr>
          <w:bCs/>
        </w:rPr>
        <w:t xml:space="preserve">não cabendo, portanto, a justificativa de atraso do fornecimento </w:t>
      </w:r>
      <w:r w:rsidRPr="00F65997">
        <w:t xml:space="preserve">devido ao não cumprimento da entrega por parte do fornecedor. </w:t>
      </w:r>
    </w:p>
    <w:p w:rsidR="001C61A8" w:rsidRPr="00F65997" w:rsidRDefault="001C61A8" w:rsidP="001C61A8">
      <w:pPr>
        <w:pStyle w:val="Estilo1"/>
        <w:numPr>
          <w:ilvl w:val="0"/>
          <w:numId w:val="21"/>
        </w:numPr>
        <w:spacing w:after="0" w:line="240" w:lineRule="auto"/>
        <w:ind w:left="567" w:hanging="425"/>
      </w:pPr>
      <w:r w:rsidRPr="00F65997">
        <w:t xml:space="preserve">Aceitar toda e qualquer fiscalização da </w:t>
      </w:r>
      <w:r w:rsidRPr="00F65997">
        <w:rPr>
          <w:bCs/>
        </w:rPr>
        <w:t>administração</w:t>
      </w:r>
      <w:r w:rsidRPr="00F65997">
        <w:t>, no tocante ao objeto do presente termo de referência, assim como ao cumprimento das obrigações previstas no edital</w:t>
      </w:r>
      <w:r w:rsidRPr="00F65997">
        <w:rPr>
          <w:bCs/>
        </w:rPr>
        <w:t xml:space="preserve">, conforme Art. 56 da Portaria Interministerial nº 507, de 24 de </w:t>
      </w:r>
      <w:proofErr w:type="gramStart"/>
      <w:r w:rsidRPr="00F65997">
        <w:rPr>
          <w:bCs/>
        </w:rPr>
        <w:t>Novembro</w:t>
      </w:r>
      <w:proofErr w:type="gramEnd"/>
      <w:r w:rsidRPr="00F65997">
        <w:rPr>
          <w:bCs/>
        </w:rPr>
        <w:t xml:space="preserve"> de 2011</w:t>
      </w:r>
      <w:r w:rsidRPr="00F65997">
        <w:t xml:space="preserve">. </w:t>
      </w:r>
    </w:p>
    <w:p w:rsidR="001C61A8" w:rsidRPr="00F65997" w:rsidRDefault="001C61A8" w:rsidP="001C61A8">
      <w:pPr>
        <w:pStyle w:val="Estilo1"/>
        <w:numPr>
          <w:ilvl w:val="0"/>
          <w:numId w:val="21"/>
        </w:numPr>
        <w:spacing w:after="0" w:line="240" w:lineRule="auto"/>
        <w:ind w:left="567" w:hanging="425"/>
      </w:pPr>
      <w:r w:rsidRPr="00F65997">
        <w:t xml:space="preserve">A existência e atuação da fiscalização da </w:t>
      </w:r>
      <w:r w:rsidRPr="00F65997">
        <w:rPr>
          <w:bCs/>
        </w:rPr>
        <w:t>administração</w:t>
      </w:r>
      <w:r w:rsidRPr="00F65997">
        <w:t xml:space="preserve">, em nada restringem a responsabilidade única, integral e exclusiva da </w:t>
      </w:r>
      <w:r w:rsidRPr="00F65997">
        <w:rPr>
          <w:bCs/>
        </w:rPr>
        <w:t>contratada</w:t>
      </w:r>
      <w:r w:rsidRPr="00F65997">
        <w:t xml:space="preserve">, no que concerne ao fornecimento dos equipamentos e as suas consequências e implicações. </w:t>
      </w:r>
    </w:p>
    <w:p w:rsidR="001C61A8" w:rsidRPr="00F65997" w:rsidRDefault="001C61A8" w:rsidP="001C61A8">
      <w:pPr>
        <w:pStyle w:val="NormalWeb"/>
        <w:numPr>
          <w:ilvl w:val="0"/>
          <w:numId w:val="21"/>
        </w:numPr>
        <w:shd w:val="clear" w:color="auto" w:fill="FFFFFF"/>
        <w:spacing w:before="0" w:beforeAutospacing="0" w:after="0" w:afterAutospacing="0"/>
        <w:ind w:left="567" w:hanging="425"/>
        <w:jc w:val="both"/>
        <w:rPr>
          <w:rFonts w:ascii="Book Antiqua" w:hAnsi="Book Antiqua" w:cs="Helvetica"/>
          <w:sz w:val="22"/>
          <w:szCs w:val="22"/>
        </w:rPr>
      </w:pPr>
      <w:r w:rsidRPr="00F65997">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F65997">
        <w:rPr>
          <w:rFonts w:ascii="Book Antiqua" w:hAnsi="Book Antiqua" w:cs="Helvetica"/>
          <w:sz w:val="22"/>
          <w:szCs w:val="22"/>
        </w:rPr>
        <w:t>arts</w:t>
      </w:r>
      <w:proofErr w:type="spellEnd"/>
      <w:r w:rsidRPr="00F65997">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1C61A8" w:rsidRPr="008554A7" w:rsidRDefault="001C61A8"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6A5A72" w:rsidRDefault="006A5A72" w:rsidP="00A7189E">
      <w:pPr>
        <w:spacing w:after="0" w:line="240" w:lineRule="auto"/>
        <w:jc w:val="both"/>
        <w:rPr>
          <w:rFonts w:ascii="Book Antiqua" w:hAnsi="Book Antiqua"/>
          <w:b/>
          <w:sz w:val="22"/>
          <w:szCs w:val="22"/>
        </w:rPr>
      </w:pPr>
    </w:p>
    <w:p w:rsidR="006A5A72" w:rsidRPr="006A5A72" w:rsidRDefault="006A5A72" w:rsidP="006A5A72">
      <w:pPr>
        <w:pStyle w:val="Corpodetexto"/>
        <w:overflowPunct/>
        <w:autoSpaceDE/>
        <w:autoSpaceDN/>
        <w:adjustRightInd/>
        <w:spacing w:after="240" w:line="240" w:lineRule="auto"/>
        <w:ind w:left="426"/>
        <w:textAlignment w:val="auto"/>
        <w:rPr>
          <w:rFonts w:ascii="Book Antiqua" w:hAnsi="Book Antiqua"/>
          <w:b w:val="0"/>
          <w:szCs w:val="22"/>
        </w:rPr>
      </w:pPr>
      <w:r w:rsidRPr="006A5A72">
        <w:rPr>
          <w:rFonts w:ascii="Book Antiqua" w:hAnsi="Book Antiqua"/>
          <w:b w:val="0"/>
          <w:szCs w:val="22"/>
        </w:rPr>
        <w:t xml:space="preserve">Após a o recebimento pela CONTRATADA da Nota de Empenho, os serviços deverão ser entregues no prazo máximo de </w:t>
      </w:r>
      <w:r w:rsidR="003029DA">
        <w:rPr>
          <w:rFonts w:ascii="Book Antiqua" w:hAnsi="Book Antiqua"/>
          <w:b w:val="0"/>
          <w:szCs w:val="22"/>
        </w:rPr>
        <w:t>15 a 30</w:t>
      </w:r>
      <w:r w:rsidRPr="006A5A72">
        <w:rPr>
          <w:rFonts w:ascii="Book Antiqua" w:hAnsi="Book Antiqua"/>
          <w:b w:val="0"/>
          <w:szCs w:val="22"/>
        </w:rPr>
        <w:t xml:space="preserve"> (dias), conforme cronograma de entrega.</w:t>
      </w:r>
    </w:p>
    <w:p w:rsidR="006A5A72" w:rsidRDefault="006A5A72" w:rsidP="006A5A72">
      <w:pPr>
        <w:pStyle w:val="Corpodetexto"/>
        <w:tabs>
          <w:tab w:val="left" w:pos="993"/>
        </w:tabs>
        <w:overflowPunct/>
        <w:autoSpaceDE/>
        <w:autoSpaceDN/>
        <w:adjustRightInd/>
        <w:spacing w:after="240" w:line="240" w:lineRule="auto"/>
        <w:ind w:left="426"/>
        <w:textAlignment w:val="auto"/>
        <w:rPr>
          <w:rFonts w:ascii="Book Antiqua" w:hAnsi="Book Antiqua"/>
          <w:b w:val="0"/>
          <w:szCs w:val="22"/>
        </w:rPr>
      </w:pPr>
      <w:r w:rsidRPr="006A5A72">
        <w:rPr>
          <w:rFonts w:ascii="Book Antiqua" w:hAnsi="Book Antiqua"/>
          <w:b w:val="0"/>
          <w:szCs w:val="22"/>
        </w:rPr>
        <w:t>A ser entregue na Prefeitura Municipal de Rolândia, situado à Avenida Presidente Bernardes, 809 – Centro – Rolândia/</w:t>
      </w:r>
      <w:proofErr w:type="gramStart"/>
      <w:r w:rsidRPr="006A5A72">
        <w:rPr>
          <w:rFonts w:ascii="Book Antiqua" w:hAnsi="Book Antiqua"/>
          <w:b w:val="0"/>
          <w:szCs w:val="22"/>
        </w:rPr>
        <w:t>PR,CEP</w:t>
      </w:r>
      <w:proofErr w:type="gramEnd"/>
      <w:r w:rsidRPr="006A5A72">
        <w:rPr>
          <w:rFonts w:ascii="Book Antiqua" w:hAnsi="Book Antiqua"/>
          <w:b w:val="0"/>
          <w:szCs w:val="22"/>
        </w:rPr>
        <w:t xml:space="preserve"> 86.600-067,no horário das 12h00min às 18h00min, em dias úteis, de 2ª a 6ª feira.</w:t>
      </w:r>
    </w:p>
    <w:p w:rsidR="006A5A72" w:rsidRDefault="006A5A72" w:rsidP="006A5A72">
      <w:pPr>
        <w:pStyle w:val="Corpodetexto"/>
        <w:tabs>
          <w:tab w:val="left" w:pos="993"/>
        </w:tabs>
        <w:overflowPunct/>
        <w:autoSpaceDE/>
        <w:autoSpaceDN/>
        <w:adjustRightInd/>
        <w:spacing w:after="240" w:line="240" w:lineRule="auto"/>
        <w:ind w:left="426"/>
        <w:textAlignment w:val="auto"/>
        <w:rPr>
          <w:rFonts w:ascii="Book Antiqua" w:hAnsi="Book Antiqua"/>
          <w:b w:val="0"/>
          <w:szCs w:val="22"/>
        </w:rPr>
      </w:pPr>
      <w:r w:rsidRPr="006A5A72">
        <w:rPr>
          <w:rFonts w:ascii="Book Antiqua" w:hAnsi="Book Antiqua"/>
          <w:b w:val="0"/>
          <w:szCs w:val="22"/>
        </w:rPr>
        <w:t>Todos os locais de entrega estão listados no arquivo LISTA DE LOCAIS DE ENTREGA MUNICIPAIS, disponibilizado no site do Município de Rolândia através do link:</w:t>
      </w:r>
      <w:r w:rsidRPr="006A5A72">
        <w:rPr>
          <w:rFonts w:ascii="Book Antiqua" w:hAnsi="Book Antiqua"/>
          <w:b w:val="0"/>
          <w:color w:val="FF0000"/>
          <w:szCs w:val="22"/>
        </w:rPr>
        <w:t xml:space="preserve"> </w:t>
      </w:r>
      <w:hyperlink r:id="rId8" w:history="1">
        <w:r w:rsidRPr="006A5A72">
          <w:rPr>
            <w:rStyle w:val="Hyperlink"/>
            <w:rFonts w:ascii="Book Antiqua" w:hAnsi="Book Antiqua"/>
            <w:b w:val="0"/>
          </w:rPr>
          <w:t>https://www.rolandia.pr.gov.br/pagina-site-submenu/147</w:t>
        </w:r>
      </w:hyperlink>
      <w:r w:rsidRPr="006A5A72">
        <w:rPr>
          <w:rFonts w:ascii="Book Antiqua" w:hAnsi="Book Antiqua"/>
          <w:b w:val="0"/>
        </w:rPr>
        <w:t>.</w:t>
      </w:r>
    </w:p>
    <w:p w:rsidR="006A5A72" w:rsidRDefault="006A5A72" w:rsidP="003029DA">
      <w:pPr>
        <w:pStyle w:val="Corpodetexto"/>
        <w:tabs>
          <w:tab w:val="left" w:pos="993"/>
        </w:tabs>
        <w:overflowPunct/>
        <w:autoSpaceDE/>
        <w:autoSpaceDN/>
        <w:adjustRightInd/>
        <w:spacing w:after="240" w:line="240" w:lineRule="auto"/>
        <w:ind w:left="426"/>
        <w:textAlignment w:val="auto"/>
        <w:rPr>
          <w:rFonts w:ascii="Book Antiqua" w:hAnsi="Book Antiqua"/>
          <w:b w:val="0"/>
          <w:szCs w:val="22"/>
        </w:rPr>
      </w:pPr>
      <w:r w:rsidRPr="006A5A72">
        <w:rPr>
          <w:rFonts w:ascii="Book Antiqua" w:hAnsi="Book Antiqua"/>
          <w:b w:val="0"/>
          <w:szCs w:val="22"/>
        </w:rPr>
        <w:t xml:space="preserve">Todos os serviços deverão ser entregues no local indicado na nota de empenho, e através dos meios digitais, e-mail: </w:t>
      </w:r>
      <w:r w:rsidRPr="006A5A72">
        <w:rPr>
          <w:rFonts w:ascii="Book Antiqua" w:hAnsi="Book Antiqua"/>
          <w:b w:val="0"/>
          <w:szCs w:val="22"/>
          <w:u w:val="single"/>
        </w:rPr>
        <w:t>planejamento@rolandia.pr.gov.br</w:t>
      </w:r>
      <w:r w:rsidRPr="006A5A72">
        <w:rPr>
          <w:rFonts w:ascii="Book Antiqua" w:hAnsi="Book Antiqua"/>
          <w:b w:val="0"/>
          <w:szCs w:val="22"/>
        </w:rPr>
        <w:t xml:space="preserve"> e 1Doc, apontados pelo responsável pelo recebimento.</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6939CC">
        <w:rPr>
          <w:rFonts w:ascii="Book Antiqua" w:hAnsi="Book Antiqua"/>
          <w:sz w:val="22"/>
          <w:szCs w:val="22"/>
        </w:rPr>
        <w:lastRenderedPageBreak/>
        <w:t xml:space="preserve">O fornecimento dos produtos deverá ser efetuado mediante requisição emitida pela Secretaria competente do Município. </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6939CC">
        <w:rPr>
          <w:rFonts w:ascii="Book Antiqua" w:hAnsi="Book Antiqua"/>
          <w:sz w:val="22"/>
          <w:szCs w:val="22"/>
        </w:rPr>
        <w:t>O fornecimento dos produtos deverá ser efetuado de acordo com o local indicado na requisição, desde que apresentada à requisição devidamente preenchida.</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6939CC">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6939CC">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6939CC">
          <w:rPr>
            <w:rFonts w:ascii="Book Antiqua" w:hAnsi="Book Antiqua"/>
            <w:sz w:val="22"/>
            <w:szCs w:val="22"/>
          </w:rPr>
          <w:t>1 a</w:t>
        </w:r>
      </w:smartTag>
      <w:r w:rsidRPr="006939CC">
        <w:rPr>
          <w:rFonts w:ascii="Book Antiqua" w:hAnsi="Book Antiqua"/>
          <w:sz w:val="22"/>
          <w:szCs w:val="22"/>
        </w:rPr>
        <w:t xml:space="preserve"> 3 dias úteis para a substituição da nota fiscal por outra contendo apenas os itens aprovados.</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6939CC">
        <w:rPr>
          <w:rFonts w:ascii="Book Antiqua" w:hAnsi="Book Antiqua"/>
          <w:sz w:val="22"/>
          <w:szCs w:val="22"/>
        </w:rPr>
        <w:t xml:space="preserve">Independentemente da aceitação, a adjudicatária garantirá a qualidade de cada </w:t>
      </w:r>
      <w:r>
        <w:rPr>
          <w:rFonts w:ascii="Book Antiqua" w:hAnsi="Book Antiqua"/>
          <w:sz w:val="22"/>
          <w:szCs w:val="22"/>
        </w:rPr>
        <w:t>serviço</w:t>
      </w:r>
      <w:r w:rsidRPr="006939CC">
        <w:rPr>
          <w:rFonts w:ascii="Book Antiqua" w:hAnsi="Book Antiqua"/>
          <w:sz w:val="22"/>
          <w:szCs w:val="22"/>
        </w:rPr>
        <w:t xml:space="preserve"> fornecido pelo prazo estabele</w:t>
      </w:r>
      <w:r>
        <w:rPr>
          <w:rFonts w:ascii="Book Antiqua" w:hAnsi="Book Antiqua"/>
          <w:sz w:val="22"/>
          <w:szCs w:val="22"/>
        </w:rPr>
        <w:t>cido na garantia</w:t>
      </w:r>
      <w:r w:rsidRPr="006939CC">
        <w:rPr>
          <w:rFonts w:ascii="Book Antiqua" w:hAnsi="Book Antiqua"/>
          <w:sz w:val="22"/>
          <w:szCs w:val="22"/>
        </w:rPr>
        <w:t>, obrigando-se a repar</w:t>
      </w:r>
      <w:r>
        <w:rPr>
          <w:rFonts w:ascii="Book Antiqua" w:hAnsi="Book Antiqua"/>
          <w:sz w:val="22"/>
          <w:szCs w:val="22"/>
        </w:rPr>
        <w:t>ar aquele que apresentar correção</w:t>
      </w:r>
      <w:r w:rsidRPr="006939CC">
        <w:rPr>
          <w:rFonts w:ascii="Book Antiqua" w:hAnsi="Book Antiqua"/>
          <w:sz w:val="22"/>
          <w:szCs w:val="22"/>
        </w:rPr>
        <w:t xml:space="preserve"> no prazo estabelecido pelo Município de Rolândia.</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6939CC">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r w:rsidR="00090916" w:rsidRPr="006939CC">
        <w:rPr>
          <w:rFonts w:ascii="Book Antiqua" w:hAnsi="Book Antiqua"/>
          <w:sz w:val="22"/>
          <w:szCs w:val="22"/>
        </w:rPr>
        <w:t>facultando-se lhe</w:t>
      </w:r>
      <w:r w:rsidRPr="006939CC">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F07C48" w:rsidRPr="004C2812" w:rsidRDefault="00F07C48" w:rsidP="00F07C48">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4C2812">
        <w:rPr>
          <w:rFonts w:ascii="Book Antiqua" w:hAnsi="Book Antiqua"/>
          <w:b w:val="0"/>
          <w:szCs w:val="22"/>
        </w:rPr>
        <w:t>Caso a proponente entregue um serviço que não se ajusta nos padrões utilizados no município (ESPECIFICAÇÕES TECNICAS, VALIDADE ADEQUADA, etc.), o mesmo deverá ser substituído para que atenda tais padrões, para não acarretar em prejuízos ao patrimônio e erário público.</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6939CC">
        <w:rPr>
          <w:rFonts w:ascii="Book Antiqua" w:hAnsi="Book Antiqua"/>
          <w:sz w:val="22"/>
          <w:szCs w:val="22"/>
        </w:rPr>
        <w:t>Todos os itens licitados devem estar de acordo com o descritivo constante em sua respectiva discriminação.</w:t>
      </w:r>
    </w:p>
    <w:p w:rsidR="00F07C48" w:rsidRPr="006939C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Pr>
          <w:rFonts w:ascii="Book Antiqua" w:hAnsi="Book Antiqua"/>
          <w:sz w:val="22"/>
          <w:szCs w:val="22"/>
        </w:rPr>
        <w:t>Os serviços serão recebidos</w:t>
      </w:r>
      <w:r w:rsidRPr="006939CC">
        <w:rPr>
          <w:rFonts w:ascii="Book Antiqua" w:hAnsi="Book Antiqua"/>
          <w:sz w:val="22"/>
          <w:szCs w:val="22"/>
        </w:rPr>
        <w:t xml:space="preserve"> provisoriamente, para efeito de posterior verificação de sua conformidade com as especificações constantes neste Documento de Referência. </w:t>
      </w:r>
    </w:p>
    <w:p w:rsidR="00F07C48" w:rsidRPr="00A84C55"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A84C55">
        <w:rPr>
          <w:rFonts w:ascii="Book Antiqua" w:hAnsi="Book Antiqua"/>
          <w:sz w:val="22"/>
          <w:szCs w:val="22"/>
        </w:rPr>
        <w:t>A verificação da con</w:t>
      </w:r>
      <w:r>
        <w:rPr>
          <w:rFonts w:ascii="Book Antiqua" w:hAnsi="Book Antiqua"/>
          <w:sz w:val="22"/>
          <w:szCs w:val="22"/>
        </w:rPr>
        <w:t>formidade das especificações dos serviços</w:t>
      </w:r>
      <w:r w:rsidRPr="00A84C55">
        <w:rPr>
          <w:rFonts w:ascii="Book Antiqua" w:hAnsi="Book Antiqua"/>
          <w:sz w:val="22"/>
          <w:szCs w:val="22"/>
        </w:rPr>
        <w:t xml:space="preserve"> ocorrerá no ato da entrega. Admitida à conformidad</w:t>
      </w:r>
      <w:r>
        <w:rPr>
          <w:rFonts w:ascii="Book Antiqua" w:hAnsi="Book Antiqua"/>
          <w:sz w:val="22"/>
          <w:szCs w:val="22"/>
        </w:rPr>
        <w:t>e quantitativa e qualitativa, os</w:t>
      </w:r>
      <w:r w:rsidRPr="00A84C55">
        <w:rPr>
          <w:rFonts w:ascii="Book Antiqua" w:hAnsi="Book Antiqua"/>
          <w:sz w:val="22"/>
          <w:szCs w:val="22"/>
        </w:rPr>
        <w:t xml:space="preserve"> </w:t>
      </w:r>
      <w:r>
        <w:rPr>
          <w:rFonts w:ascii="Book Antiqua" w:hAnsi="Book Antiqua"/>
          <w:sz w:val="22"/>
          <w:szCs w:val="22"/>
        </w:rPr>
        <w:t>serviços serão recebidos</w:t>
      </w:r>
      <w:r w:rsidRPr="00A84C55">
        <w:rPr>
          <w:rFonts w:ascii="Book Antiqua" w:hAnsi="Book Antiqua"/>
          <w:sz w:val="22"/>
          <w:szCs w:val="22"/>
        </w:rPr>
        <w:t xml:space="preserve"> definitivamente, mediante “atesto” na Nota Fiscal,</w:t>
      </w:r>
      <w:r>
        <w:rPr>
          <w:rFonts w:ascii="Book Antiqua" w:hAnsi="Book Antiqua"/>
          <w:sz w:val="22"/>
          <w:szCs w:val="22"/>
        </w:rPr>
        <w:t xml:space="preserve"> com a consequente aceitação dos objetos</w:t>
      </w:r>
      <w:r w:rsidRPr="00A84C55">
        <w:rPr>
          <w:rFonts w:ascii="Book Antiqua" w:hAnsi="Book Antiqua"/>
          <w:sz w:val="22"/>
          <w:szCs w:val="22"/>
        </w:rPr>
        <w:t xml:space="preserve">. </w:t>
      </w:r>
    </w:p>
    <w:p w:rsidR="00F07C48" w:rsidRPr="000225DB"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0225DB">
        <w:rPr>
          <w:rFonts w:ascii="Book Antiqua" w:hAnsi="Book Antiqua"/>
          <w:sz w:val="22"/>
          <w:szCs w:val="22"/>
        </w:rPr>
        <w:t>Na hipótese de constatação de anomalias que compr</w:t>
      </w:r>
      <w:r>
        <w:rPr>
          <w:rFonts w:ascii="Book Antiqua" w:hAnsi="Book Antiqua"/>
          <w:sz w:val="22"/>
          <w:szCs w:val="22"/>
        </w:rPr>
        <w:t>ometam a utilização adequada dos serviços, este</w:t>
      </w:r>
      <w:r w:rsidRPr="000225DB">
        <w:rPr>
          <w:rFonts w:ascii="Book Antiqua" w:hAnsi="Book Antiqua"/>
          <w:sz w:val="22"/>
          <w:szCs w:val="22"/>
        </w:rPr>
        <w:t>s</w:t>
      </w:r>
      <w:r>
        <w:rPr>
          <w:rFonts w:ascii="Book Antiqua" w:hAnsi="Book Antiqua"/>
          <w:sz w:val="22"/>
          <w:szCs w:val="22"/>
        </w:rPr>
        <w:t xml:space="preserve"> serão rejeitados</w:t>
      </w:r>
      <w:r w:rsidRPr="000225DB">
        <w:rPr>
          <w:rFonts w:ascii="Book Antiqua" w:hAnsi="Book Antiqua"/>
          <w:sz w:val="22"/>
          <w:szCs w:val="22"/>
        </w:rPr>
        <w:t>, em todo ou em parte, conforme dispõe a Lei nº 14.133/21, sem qualquer ônus para a Prefeitura Municipal de Rolândia, deve</w:t>
      </w:r>
      <w:r>
        <w:rPr>
          <w:rFonts w:ascii="Book Antiqua" w:hAnsi="Book Antiqua"/>
          <w:sz w:val="22"/>
          <w:szCs w:val="22"/>
        </w:rPr>
        <w:t>ndo o fornecedor reapresentá-los</w:t>
      </w:r>
      <w:r w:rsidRPr="000225DB">
        <w:rPr>
          <w:rFonts w:ascii="Book Antiqua" w:hAnsi="Book Antiqua"/>
          <w:sz w:val="22"/>
          <w:szCs w:val="22"/>
        </w:rPr>
        <w:t xml:space="preserve"> no prazo de até 02 (dois) corridos, a partir da data de solicitação da substituição. </w:t>
      </w:r>
    </w:p>
    <w:p w:rsidR="00F07C48" w:rsidRPr="00F2081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F2081C">
        <w:rPr>
          <w:rFonts w:ascii="Book Antiqua" w:hAnsi="Book Antiqua"/>
          <w:sz w:val="22"/>
          <w:szCs w:val="22"/>
        </w:rPr>
        <w:t>Caso atrase na entrega ou se recuse a realizar a substituição, o fornecedor estará sujeito a sanções admin</w:t>
      </w:r>
      <w:r>
        <w:rPr>
          <w:rFonts w:ascii="Book Antiqua" w:hAnsi="Book Antiqua"/>
          <w:sz w:val="22"/>
          <w:szCs w:val="22"/>
        </w:rPr>
        <w:t>istrativas, sendo que o serviço</w:t>
      </w:r>
      <w:r w:rsidRPr="00F2081C">
        <w:rPr>
          <w:rFonts w:ascii="Book Antiqua" w:hAnsi="Book Antiqua"/>
          <w:sz w:val="22"/>
          <w:szCs w:val="22"/>
        </w:rPr>
        <w:t xml:space="preserve"> substituído passará pelo mesmo processo de verificação observado na primeira entrega. </w:t>
      </w:r>
    </w:p>
    <w:p w:rsidR="00F07C48" w:rsidRPr="00F2081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F2081C">
        <w:rPr>
          <w:rFonts w:ascii="Book Antiqua" w:hAnsi="Book Antiqua"/>
          <w:sz w:val="22"/>
          <w:szCs w:val="22"/>
        </w:rPr>
        <w:t xml:space="preserve">Caberá ao fornecedor arcar com os custos diretos e indiretos, inclusive despesas com embalagem, taxas </w:t>
      </w:r>
      <w:r>
        <w:rPr>
          <w:rFonts w:ascii="Book Antiqua" w:hAnsi="Book Antiqua"/>
          <w:sz w:val="22"/>
          <w:szCs w:val="22"/>
        </w:rPr>
        <w:t>de frete e seguro da entrega dos serviços a serem substituídos</w:t>
      </w:r>
      <w:r w:rsidRPr="00F2081C">
        <w:rPr>
          <w:rFonts w:ascii="Book Antiqua" w:hAnsi="Book Antiqua"/>
          <w:sz w:val="22"/>
          <w:szCs w:val="22"/>
        </w:rPr>
        <w:t xml:space="preserve">. </w:t>
      </w:r>
    </w:p>
    <w:p w:rsidR="00F07C48" w:rsidRPr="00F2081C" w:rsidRDefault="00F07C48" w:rsidP="00F07C48">
      <w:pPr>
        <w:pStyle w:val="PargrafodaLista"/>
        <w:numPr>
          <w:ilvl w:val="0"/>
          <w:numId w:val="20"/>
        </w:numPr>
        <w:overflowPunct/>
        <w:autoSpaceDE/>
        <w:autoSpaceDN/>
        <w:adjustRightInd/>
        <w:ind w:left="426" w:hanging="426"/>
        <w:jc w:val="both"/>
        <w:rPr>
          <w:rFonts w:ascii="Book Antiqua" w:hAnsi="Book Antiqua"/>
          <w:sz w:val="22"/>
          <w:szCs w:val="22"/>
        </w:rPr>
      </w:pPr>
      <w:r w:rsidRPr="00F2081C">
        <w:rPr>
          <w:rFonts w:ascii="Book Antiqua" w:hAnsi="Book Antiqua"/>
          <w:sz w:val="22"/>
          <w:szCs w:val="22"/>
        </w:rPr>
        <w:t>A Prefeitura Municipal de Rolândia reserva-se o dir</w:t>
      </w:r>
      <w:r>
        <w:rPr>
          <w:rFonts w:ascii="Book Antiqua" w:hAnsi="Book Antiqua"/>
          <w:sz w:val="22"/>
          <w:szCs w:val="22"/>
        </w:rPr>
        <w:t>eito de impugnar os serviços</w:t>
      </w:r>
      <w:r w:rsidRPr="00F2081C">
        <w:rPr>
          <w:rFonts w:ascii="Book Antiqua" w:hAnsi="Book Antiqua"/>
          <w:sz w:val="22"/>
          <w:szCs w:val="22"/>
        </w:rPr>
        <w:t xml:space="preserve"> </w:t>
      </w:r>
      <w:r>
        <w:rPr>
          <w:rFonts w:ascii="Book Antiqua" w:hAnsi="Book Antiqua"/>
          <w:sz w:val="22"/>
          <w:szCs w:val="22"/>
        </w:rPr>
        <w:t>entregues, se esses não estiverem</w:t>
      </w:r>
      <w:r w:rsidRPr="00F2081C">
        <w:rPr>
          <w:rFonts w:ascii="Book Antiqua" w:hAnsi="Book Antiqua"/>
          <w:sz w:val="22"/>
          <w:szCs w:val="22"/>
        </w:rPr>
        <w:t xml:space="preserve"> de acordo com as especificações técnicas deste Documento de Referência.</w:t>
      </w:r>
    </w:p>
    <w:p w:rsidR="00F07C48" w:rsidRPr="003029DA" w:rsidRDefault="00F07C48" w:rsidP="003029DA">
      <w:pPr>
        <w:pStyle w:val="Corpodetexto"/>
        <w:tabs>
          <w:tab w:val="left" w:pos="993"/>
        </w:tabs>
        <w:overflowPunct/>
        <w:autoSpaceDE/>
        <w:autoSpaceDN/>
        <w:adjustRightInd/>
        <w:spacing w:after="240" w:line="240" w:lineRule="auto"/>
        <w:ind w:left="426"/>
        <w:textAlignment w:val="auto"/>
        <w:rPr>
          <w:rFonts w:ascii="Book Antiqua" w:hAnsi="Book Antiqua"/>
          <w:b w:val="0"/>
          <w:szCs w:val="22"/>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w:t>
      </w:r>
      <w:r w:rsidR="00656533">
        <w:rPr>
          <w:rFonts w:ascii="Book Antiqua" w:hAnsi="Book Antiqua" w:cs="Helvetica"/>
          <w:sz w:val="22"/>
          <w:szCs w:val="22"/>
        </w:rPr>
        <w:lastRenderedPageBreak/>
        <w:t>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w:t>
      </w:r>
      <w:r w:rsidRPr="00D46EA7">
        <w:rPr>
          <w:rFonts w:ascii="Book Antiqua" w:hAnsi="Book Antiqua" w:cs="Arial"/>
          <w:sz w:val="22"/>
          <w:szCs w:val="22"/>
        </w:rPr>
        <w:lastRenderedPageBreak/>
        <w:t xml:space="preserve">serão de exclusiva responsabilidade do Detentor do Registro de Preços, assim definido na Norma Tributária. </w:t>
      </w:r>
    </w:p>
    <w:p w:rsidR="008601F3" w:rsidRPr="008601F3" w:rsidRDefault="009513B5" w:rsidP="008601F3">
      <w:pPr>
        <w:numPr>
          <w:ilvl w:val="0"/>
          <w:numId w:val="13"/>
        </w:numPr>
        <w:spacing w:after="0" w:line="240" w:lineRule="auto"/>
        <w:ind w:left="426" w:hanging="284"/>
        <w:jc w:val="both"/>
        <w:rPr>
          <w:rFonts w:ascii="Book Antiqua" w:eastAsia="Arial Unicode MS" w:hAnsi="Book Antiqua" w:cs="Helvetica"/>
          <w:b/>
          <w:i/>
          <w:sz w:val="22"/>
          <w:szCs w:val="22"/>
          <w:lang w:eastAsia="pt-BR"/>
        </w:rPr>
      </w:pPr>
      <w:r w:rsidRPr="008601F3">
        <w:rPr>
          <w:rFonts w:ascii="Book Antiqua" w:hAnsi="Book Antiqua" w:cs="Arial"/>
          <w:sz w:val="22"/>
          <w:szCs w:val="22"/>
        </w:rPr>
        <w:t xml:space="preserve">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w:t>
      </w:r>
      <w:proofErr w:type="spellStart"/>
      <w:r w:rsidRPr="008601F3">
        <w:rPr>
          <w:rFonts w:ascii="Book Antiqua" w:hAnsi="Book Antiqua" w:cs="Arial"/>
          <w:sz w:val="22"/>
          <w:szCs w:val="22"/>
        </w:rPr>
        <w:t>competente.</w:t>
      </w:r>
      <w:r w:rsidR="0095345D" w:rsidRPr="008601F3">
        <w:rPr>
          <w:rFonts w:ascii="Book Antiqua" w:hAnsi="Book Antiqua" w:cs="Arial"/>
          <w:sz w:val="22"/>
          <w:szCs w:val="22"/>
        </w:rPr>
        <w:t>CLÁUSULA</w:t>
      </w:r>
      <w:proofErr w:type="spellEnd"/>
      <w:r w:rsidR="0095345D" w:rsidRPr="008601F3">
        <w:rPr>
          <w:rFonts w:ascii="Book Antiqua" w:hAnsi="Book Antiqua" w:cs="Arial"/>
          <w:sz w:val="22"/>
          <w:szCs w:val="22"/>
        </w:rPr>
        <w:t xml:space="preserve"> NONA - DAS PENALIDADES</w:t>
      </w:r>
      <w:r w:rsidR="0095345D" w:rsidRPr="008601F3">
        <w:rPr>
          <w:rFonts w:ascii="Book Antiqua" w:eastAsia="Arial Unicode MS" w:hAnsi="Book Antiqua" w:cs="Helvetica"/>
          <w:sz w:val="22"/>
          <w:szCs w:val="22"/>
          <w:lang w:eastAsia="pt-BR"/>
        </w:rPr>
        <w:t xml:space="preserve"> O licitante e o Contratado que cometerem infrações, conforme os Artigos 155 a 163 da Lei 14.133/2021, estarão sujeitos às seguintes penalidades administrativas:</w:t>
      </w:r>
      <w:r w:rsidR="008601F3" w:rsidRPr="008601F3">
        <w:rPr>
          <w:rFonts w:ascii="Book Antiqua" w:eastAsia="Arial Unicode MS" w:hAnsi="Book Antiqua" w:cs="Helvetica"/>
          <w:sz w:val="22"/>
          <w:szCs w:val="22"/>
          <w:lang w:eastAsia="pt-BR"/>
        </w:rPr>
        <w:t xml:space="preserve"> </w:t>
      </w:r>
      <w:r w:rsidR="0095345D" w:rsidRPr="008601F3">
        <w:rPr>
          <w:rFonts w:ascii="Book Antiqua" w:eastAsia="Arial Unicode MS" w:hAnsi="Book Antiqua" w:cs="Helvetica"/>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r w:rsidR="008601F3" w:rsidRPr="008601F3">
        <w:rPr>
          <w:rFonts w:ascii="Book Antiqua" w:eastAsia="Arial Unicode MS" w:hAnsi="Book Antiqua" w:cs="Helvetica"/>
          <w:sz w:val="22"/>
          <w:szCs w:val="22"/>
          <w:lang w:eastAsia="pt-BR"/>
        </w:rPr>
        <w:t xml:space="preserve"> </w:t>
      </w:r>
      <w:proofErr w:type="spellStart"/>
      <w:r w:rsidR="0095345D" w:rsidRPr="008601F3">
        <w:rPr>
          <w:rFonts w:ascii="Book Antiqua" w:eastAsia="Arial Unicode MS" w:hAnsi="Book Antiqua" w:cs="Helvetica"/>
          <w:sz w:val="22"/>
          <w:szCs w:val="22"/>
          <w:lang w:eastAsia="pt-BR"/>
        </w:rPr>
        <w:t>V.a</w:t>
      </w:r>
      <w:proofErr w:type="spellEnd"/>
      <w:r w:rsidR="0095345D" w:rsidRPr="008601F3">
        <w:rPr>
          <w:rFonts w:ascii="Book Antiqua" w:eastAsia="Arial Unicode MS" w:hAnsi="Book Antiqua" w:cs="Helvetica"/>
          <w:sz w:val="22"/>
          <w:szCs w:val="22"/>
          <w:lang w:eastAsia="pt-BR"/>
        </w:rPr>
        <w:t xml:space="preserve">)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sidRPr="008601F3">
        <w:rPr>
          <w:rFonts w:ascii="Book Antiqua" w:eastAsia="Arial Unicode MS" w:hAnsi="Book Antiqua" w:cs="Helvetica"/>
          <w:sz w:val="22"/>
          <w:szCs w:val="22"/>
          <w:lang w:eastAsia="pt-BR"/>
        </w:rPr>
        <w:t>da</w:t>
      </w:r>
      <w:r w:rsidR="0095345D" w:rsidRPr="008601F3">
        <w:rPr>
          <w:rFonts w:ascii="Book Antiqua" w:eastAsia="Arial Unicode MS" w:hAnsi="Book Antiqua" w:cs="Helvetica"/>
          <w:sz w:val="22"/>
          <w:szCs w:val="22"/>
          <w:lang w:eastAsia="pt-BR"/>
        </w:rPr>
        <w:t xml:space="preserve"> ata de registro licitado ou celebrado com contratação direta, será aplicada ao responsável por qualquer das infrações administrativas previstas no art. 155 da Lei 14.133/21, como:</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 xml:space="preserve">Dar causa à inexecução parcial ou total do </w:t>
      </w:r>
      <w:r w:rsidR="00081E02">
        <w:rPr>
          <w:rFonts w:ascii="Book Antiqua" w:eastAsia="Arial Unicode MS" w:hAnsi="Book Antiqua" w:cs="Helvetica"/>
          <w:sz w:val="22"/>
          <w:szCs w:val="22"/>
          <w:lang w:eastAsia="pt-BR"/>
        </w:rPr>
        <w:t>registro</w:t>
      </w:r>
      <w:r w:rsidR="0095345D" w:rsidRPr="00791821">
        <w:rPr>
          <w:rFonts w:ascii="Book Antiqua" w:eastAsia="Arial Unicode MS" w:hAnsi="Book Antiqua" w:cs="Helvetica"/>
          <w:sz w:val="22"/>
          <w:szCs w:val="22"/>
          <w:lang w:eastAsia="pt-BR"/>
        </w:rPr>
        <w:t>;</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Deixar de entregar a documentação exigida para o certame;</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Não</w:t>
      </w:r>
      <w:proofErr w:type="gramEnd"/>
      <w:r w:rsidR="0095345D" w:rsidRPr="00791821">
        <w:rPr>
          <w:rFonts w:ascii="Book Antiqua" w:eastAsia="Arial Unicode MS" w:hAnsi="Book Antiqua" w:cs="Helvetica"/>
          <w:sz w:val="22"/>
          <w:szCs w:val="22"/>
          <w:lang w:eastAsia="pt-BR"/>
        </w:rPr>
        <w:t xml:space="preserve"> manter a proposta, salvo em casos de justificativa superveniente;</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Não</w:t>
      </w:r>
      <w:proofErr w:type="gramEnd"/>
      <w:r w:rsidR="0095345D" w:rsidRPr="00791821">
        <w:rPr>
          <w:rFonts w:ascii="Book Antiqua" w:eastAsia="Arial Unicode MS" w:hAnsi="Book Antiqua" w:cs="Helvetica"/>
          <w:sz w:val="22"/>
          <w:szCs w:val="22"/>
          <w:lang w:eastAsia="pt-BR"/>
        </w:rPr>
        <w:t xml:space="preserve"> celebrar o </w:t>
      </w:r>
      <w:r w:rsidR="00081E02">
        <w:rPr>
          <w:rFonts w:ascii="Book Antiqua" w:eastAsia="Arial Unicode MS" w:hAnsi="Book Antiqua" w:cs="Helvetica"/>
          <w:sz w:val="22"/>
          <w:szCs w:val="22"/>
          <w:lang w:eastAsia="pt-BR"/>
        </w:rPr>
        <w:t>registro</w:t>
      </w:r>
      <w:r w:rsidR="0095345D" w:rsidRPr="00791821">
        <w:rPr>
          <w:rFonts w:ascii="Book Antiqua" w:eastAsia="Arial Unicode MS" w:hAnsi="Book Antiqua" w:cs="Helvetica"/>
          <w:sz w:val="22"/>
          <w:szCs w:val="22"/>
          <w:lang w:eastAsia="pt-BR"/>
        </w:rPr>
        <w:t xml:space="preserve"> ou não entregar a documentação exigida para a contratação dentro do prazo;</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Ensejar</w:t>
      </w:r>
      <w:proofErr w:type="gramEnd"/>
      <w:r w:rsidR="0095345D" w:rsidRPr="00791821">
        <w:rPr>
          <w:rFonts w:ascii="Book Antiqua" w:eastAsia="Arial Unicode MS" w:hAnsi="Book Antiqua" w:cs="Helvetica"/>
          <w:sz w:val="22"/>
          <w:szCs w:val="22"/>
          <w:lang w:eastAsia="pt-BR"/>
        </w:rPr>
        <w:t xml:space="preserve"> o retardamento da execução ou entrega do objeto da licitação sem motivo justificado;</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Apresentar</w:t>
      </w:r>
      <w:proofErr w:type="gramEnd"/>
      <w:r w:rsidR="0095345D" w:rsidRPr="00791821">
        <w:rPr>
          <w:rFonts w:ascii="Book Antiqua" w:eastAsia="Arial Unicode MS" w:hAnsi="Book Antiqua" w:cs="Helvetica"/>
          <w:sz w:val="22"/>
          <w:szCs w:val="22"/>
          <w:lang w:eastAsia="pt-BR"/>
        </w:rPr>
        <w:t xml:space="preserve"> declaração ou documentação falsa;</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Fraudar</w:t>
      </w:r>
      <w:proofErr w:type="gramEnd"/>
      <w:r w:rsidR="0095345D" w:rsidRPr="00791821">
        <w:rPr>
          <w:rFonts w:ascii="Book Antiqua" w:eastAsia="Arial Unicode MS" w:hAnsi="Book Antiqua" w:cs="Helvetica"/>
          <w:sz w:val="22"/>
          <w:szCs w:val="22"/>
          <w:lang w:eastAsia="pt-BR"/>
        </w:rPr>
        <w:t xml:space="preserve"> a licitação ou a execução do </w:t>
      </w:r>
      <w:r w:rsidR="00081E02">
        <w:rPr>
          <w:rFonts w:ascii="Book Antiqua" w:eastAsia="Arial Unicode MS" w:hAnsi="Book Antiqua" w:cs="Helvetica"/>
          <w:sz w:val="22"/>
          <w:szCs w:val="22"/>
          <w:lang w:eastAsia="pt-BR"/>
        </w:rPr>
        <w:t>registro</w:t>
      </w:r>
      <w:r w:rsidR="0095345D" w:rsidRPr="00791821">
        <w:rPr>
          <w:rFonts w:ascii="Book Antiqua" w:eastAsia="Arial Unicode MS" w:hAnsi="Book Antiqua" w:cs="Helvetica"/>
          <w:sz w:val="22"/>
          <w:szCs w:val="22"/>
          <w:lang w:eastAsia="pt-BR"/>
        </w:rPr>
        <w:t>;</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Comportar-se de modo inidôneo ou cometer fraude de qualquer natureza;</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Praticar</w:t>
      </w:r>
      <w:proofErr w:type="gramEnd"/>
      <w:r w:rsidR="0095345D" w:rsidRPr="00791821">
        <w:rPr>
          <w:rFonts w:ascii="Book Antiqua" w:eastAsia="Arial Unicode MS" w:hAnsi="Book Antiqua" w:cs="Helvetica"/>
          <w:sz w:val="22"/>
          <w:szCs w:val="22"/>
          <w:lang w:eastAsia="pt-BR"/>
        </w:rPr>
        <w:t xml:space="preserve"> atos ilícitos para frustrar os objetivos da licitação;</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Praticar</w:t>
      </w:r>
      <w:proofErr w:type="gramEnd"/>
      <w:r w:rsidR="0095345D" w:rsidRPr="00791821">
        <w:rPr>
          <w:rFonts w:ascii="Book Antiqua" w:eastAsia="Arial Unicode MS" w:hAnsi="Book Antiqua" w:cs="Helvetica"/>
          <w:sz w:val="22"/>
          <w:szCs w:val="22"/>
          <w:lang w:eastAsia="pt-BR"/>
        </w:rPr>
        <w:t xml:space="preserve"> atos lesivos previstos na legislação correspondente.</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A declaração de inidoneidade para licitar ou contratar com a Administração Pública, por até 6 anos, será aplicada a quem:</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Recusar-se</w:t>
      </w:r>
      <w:proofErr w:type="gramEnd"/>
      <w:r w:rsidR="0095345D" w:rsidRPr="00791821">
        <w:rPr>
          <w:rFonts w:ascii="Book Antiqua" w:eastAsia="Arial Unicode MS" w:hAnsi="Book Antiqua" w:cs="Helvetica"/>
          <w:sz w:val="22"/>
          <w:szCs w:val="22"/>
          <w:lang w:eastAsia="pt-BR"/>
        </w:rPr>
        <w:t xml:space="preserve"> injustificadamente a assinar o </w:t>
      </w:r>
      <w:r w:rsidR="00081E02">
        <w:rPr>
          <w:rFonts w:ascii="Book Antiqua" w:eastAsia="Arial Unicode MS" w:hAnsi="Book Antiqua" w:cs="Helvetica"/>
          <w:sz w:val="22"/>
          <w:szCs w:val="22"/>
          <w:lang w:eastAsia="pt-BR"/>
        </w:rPr>
        <w:t>registro</w:t>
      </w:r>
      <w:r w:rsidR="0095345D" w:rsidRPr="00791821">
        <w:rPr>
          <w:rFonts w:ascii="Book Antiqua" w:eastAsia="Arial Unicode MS" w:hAnsi="Book Antiqua" w:cs="Helvetica"/>
          <w:sz w:val="22"/>
          <w:szCs w:val="22"/>
          <w:lang w:eastAsia="pt-BR"/>
        </w:rPr>
        <w:t xml:space="preserve"> após ser considerado adjudicatário;</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Deixar de entregar documentação exigida para o certame;</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Apresentar</w:t>
      </w:r>
      <w:proofErr w:type="gramEnd"/>
      <w:r w:rsidR="0095345D" w:rsidRPr="00791821">
        <w:rPr>
          <w:rFonts w:ascii="Book Antiqua" w:eastAsia="Arial Unicode MS" w:hAnsi="Book Antiqua" w:cs="Helvetica"/>
          <w:sz w:val="22"/>
          <w:szCs w:val="22"/>
          <w:lang w:eastAsia="pt-BR"/>
        </w:rPr>
        <w:t xml:space="preserve"> documentação falsa;</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Ensejar</w:t>
      </w:r>
      <w:proofErr w:type="gramEnd"/>
      <w:r w:rsidR="0095345D" w:rsidRPr="00791821">
        <w:rPr>
          <w:rFonts w:ascii="Book Antiqua" w:eastAsia="Arial Unicode MS" w:hAnsi="Book Antiqua" w:cs="Helvetica"/>
          <w:sz w:val="22"/>
          <w:szCs w:val="22"/>
          <w:lang w:eastAsia="pt-BR"/>
        </w:rPr>
        <w:t xml:space="preserve"> o retardamento da execução do </w:t>
      </w:r>
      <w:r w:rsidR="00081E02">
        <w:rPr>
          <w:rFonts w:ascii="Book Antiqua" w:eastAsia="Arial Unicode MS" w:hAnsi="Book Antiqua" w:cs="Helvetica"/>
          <w:sz w:val="22"/>
          <w:szCs w:val="22"/>
          <w:lang w:eastAsia="pt-BR"/>
        </w:rPr>
        <w:t>registro</w:t>
      </w:r>
      <w:r w:rsidR="0095345D" w:rsidRPr="00791821">
        <w:rPr>
          <w:rFonts w:ascii="Book Antiqua" w:eastAsia="Arial Unicode MS" w:hAnsi="Book Antiqua" w:cs="Helvetica"/>
          <w:sz w:val="22"/>
          <w:szCs w:val="22"/>
          <w:lang w:eastAsia="pt-BR"/>
        </w:rPr>
        <w:t>;</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Não</w:t>
      </w:r>
      <w:proofErr w:type="gramEnd"/>
      <w:r w:rsidR="0095345D" w:rsidRPr="00791821">
        <w:rPr>
          <w:rFonts w:ascii="Book Antiqua" w:eastAsia="Arial Unicode MS" w:hAnsi="Book Antiqua" w:cs="Helvetica"/>
          <w:sz w:val="22"/>
          <w:szCs w:val="22"/>
          <w:lang w:eastAsia="pt-BR"/>
        </w:rPr>
        <w:t xml:space="preserve"> manter a proposta;</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Falhar ou fraudar</w:t>
      </w:r>
      <w:proofErr w:type="gramEnd"/>
      <w:r w:rsidR="0095345D" w:rsidRPr="00791821">
        <w:rPr>
          <w:rFonts w:ascii="Book Antiqua" w:eastAsia="Arial Unicode MS" w:hAnsi="Book Antiqua" w:cs="Helvetica"/>
          <w:sz w:val="22"/>
          <w:szCs w:val="22"/>
          <w:lang w:eastAsia="pt-BR"/>
        </w:rPr>
        <w:t xml:space="preserve"> na execução do </w:t>
      </w:r>
      <w:r w:rsidR="00081E02">
        <w:rPr>
          <w:rFonts w:ascii="Book Antiqua" w:eastAsia="Arial Unicode MS" w:hAnsi="Book Antiqua" w:cs="Helvetica"/>
          <w:sz w:val="22"/>
          <w:szCs w:val="22"/>
          <w:lang w:eastAsia="pt-BR"/>
        </w:rPr>
        <w:t>registro</w:t>
      </w:r>
      <w:r w:rsidR="0095345D" w:rsidRPr="00791821">
        <w:rPr>
          <w:rFonts w:ascii="Book Antiqua" w:eastAsia="Arial Unicode MS" w:hAnsi="Book Antiqua" w:cs="Helvetica"/>
          <w:sz w:val="22"/>
          <w:szCs w:val="22"/>
          <w:lang w:eastAsia="pt-BR"/>
        </w:rPr>
        <w:t>;</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Comportar-se de modo inidôneo, exceto nos casos previstos.</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Prometer</w:t>
      </w:r>
      <w:proofErr w:type="gramEnd"/>
      <w:r w:rsidR="0095345D" w:rsidRPr="00791821">
        <w:rPr>
          <w:rFonts w:ascii="Book Antiqua" w:eastAsia="Arial Unicode MS" w:hAnsi="Book Antiqua" w:cs="Helvetica"/>
          <w:sz w:val="22"/>
          <w:szCs w:val="22"/>
          <w:lang w:eastAsia="pt-BR"/>
        </w:rPr>
        <w:t>, oferecer ou dar vantagem indevida a agente público;</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Financiar</w:t>
      </w:r>
      <w:proofErr w:type="gramEnd"/>
      <w:r w:rsidR="0095345D" w:rsidRPr="00791821">
        <w:rPr>
          <w:rFonts w:ascii="Book Antiqua" w:eastAsia="Arial Unicode MS" w:hAnsi="Book Antiqua" w:cs="Helvetica"/>
          <w:sz w:val="22"/>
          <w:szCs w:val="22"/>
          <w:lang w:eastAsia="pt-BR"/>
        </w:rPr>
        <w:t>, custear ou subvencionar atos ilícitos previstos na Lei;</w:t>
      </w:r>
    </w:p>
    <w:p w:rsidR="008601F3" w:rsidRDefault="0095345D"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Utilizar-se de interposta pessoa para ocultar interesses;</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Frustrar ou fraudar</w:t>
      </w:r>
      <w:proofErr w:type="gramEnd"/>
      <w:r w:rsidR="0095345D" w:rsidRPr="00791821">
        <w:rPr>
          <w:rFonts w:ascii="Book Antiqua" w:eastAsia="Arial Unicode MS" w:hAnsi="Book Antiqua" w:cs="Helvetica"/>
          <w:sz w:val="22"/>
          <w:szCs w:val="22"/>
          <w:lang w:eastAsia="pt-BR"/>
        </w:rPr>
        <w:t xml:space="preserve"> procedimentos licitatórios públicos;</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t xml:space="preserve"> </w:t>
      </w:r>
      <w:proofErr w:type="gramStart"/>
      <w:r w:rsidR="0095345D" w:rsidRPr="00791821">
        <w:rPr>
          <w:rFonts w:ascii="Book Antiqua" w:eastAsia="Arial Unicode MS" w:hAnsi="Book Antiqua" w:cs="Helvetica"/>
          <w:sz w:val="22"/>
          <w:szCs w:val="22"/>
          <w:lang w:eastAsia="pt-BR"/>
        </w:rPr>
        <w:t>•</w:t>
      </w:r>
      <w:r w:rsidR="0095345D" w:rsidRPr="00791821">
        <w:rPr>
          <w:rFonts w:ascii="Book Antiqua" w:eastAsia="Arial Unicode MS" w:hAnsi="Book Antiqua" w:cs="Helvetica"/>
          <w:sz w:val="22"/>
          <w:szCs w:val="22"/>
          <w:lang w:eastAsia="pt-BR"/>
        </w:rPr>
        <w:tab/>
        <w:t>Dificultar</w:t>
      </w:r>
      <w:proofErr w:type="gramEnd"/>
      <w:r w:rsidR="0095345D" w:rsidRPr="00791821">
        <w:rPr>
          <w:rFonts w:ascii="Book Antiqua" w:eastAsia="Arial Unicode MS" w:hAnsi="Book Antiqua" w:cs="Helvetica"/>
          <w:sz w:val="22"/>
          <w:szCs w:val="22"/>
          <w:lang w:eastAsia="pt-BR"/>
        </w:rPr>
        <w:t xml:space="preserve"> atividades de investigação ou fiscalização.</w:t>
      </w:r>
    </w:p>
    <w:p w:rsidR="008601F3" w:rsidRDefault="008601F3" w:rsidP="008601F3">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b/>
          <w:i/>
          <w:sz w:val="22"/>
          <w:szCs w:val="22"/>
          <w:lang w:eastAsia="pt-BR"/>
        </w:rPr>
        <w:lastRenderedPageBreak/>
        <w:t xml:space="preserve"> </w:t>
      </w:r>
      <w:r w:rsidR="0095345D" w:rsidRPr="00791821">
        <w:rPr>
          <w:rFonts w:ascii="Book Antiqua" w:eastAsia="Arial Unicode MS" w:hAnsi="Book Antiqua" w:cs="Helvetica"/>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8601F3" w:rsidP="008601F3">
      <w:pPr>
        <w:spacing w:after="0" w:line="240" w:lineRule="auto"/>
        <w:ind w:left="426"/>
        <w:jc w:val="both"/>
        <w:rPr>
          <w:rFonts w:ascii="Book Antiqua" w:eastAsia="Arial Unicode MS" w:hAnsi="Book Antiqua" w:cs="Helvetica"/>
          <w:b/>
          <w:i/>
          <w:sz w:val="22"/>
          <w:szCs w:val="22"/>
          <w:lang w:eastAsia="pt-BR"/>
        </w:rPr>
      </w:pPr>
      <w:r w:rsidRPr="00791821">
        <w:rPr>
          <w:rFonts w:ascii="Book Antiqua" w:eastAsia="Arial Unicode MS" w:hAnsi="Book Antiqua" w:cs="Helvetica"/>
          <w:b/>
          <w:i/>
          <w:sz w:val="22"/>
          <w:szCs w:val="22"/>
          <w:lang w:eastAsia="pt-BR"/>
        </w:rPr>
        <w:t xml:space="preserve"> </w:t>
      </w:r>
      <w:r w:rsidR="0095345D" w:rsidRPr="00791821">
        <w:rPr>
          <w:rFonts w:ascii="Book Antiqua" w:eastAsia="Arial Unicode MS" w:hAnsi="Book Antiqua" w:cs="Helvetica"/>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Pr="0096379A" w:rsidRDefault="003737DD" w:rsidP="003737DD">
      <w:pPr>
        <w:pStyle w:val="Corpodetexto"/>
        <w:spacing w:line="240" w:lineRule="auto"/>
        <w:rPr>
          <w:rFonts w:ascii="Book Antiqua" w:hAnsi="Book Antiqua" w:cs="Arial"/>
          <w:b w:val="0"/>
          <w:bCs/>
          <w:szCs w:val="22"/>
        </w:rPr>
      </w:pPr>
      <w:r w:rsidRPr="0096379A">
        <w:rPr>
          <w:rFonts w:ascii="Book Antiqua" w:hAnsi="Book Antiqua" w:cs="Arial"/>
          <w:b w:val="0"/>
          <w:bCs/>
          <w:szCs w:val="22"/>
        </w:rPr>
        <w:t xml:space="preserve">1. O prazo de entrega dos itens será de até </w:t>
      </w:r>
      <w:r w:rsidR="00B402C2" w:rsidRPr="0096379A">
        <w:rPr>
          <w:rFonts w:ascii="Book Antiqua" w:hAnsi="Book Antiqua" w:cs="Arial"/>
          <w:b w:val="0"/>
          <w:bCs/>
          <w:szCs w:val="22"/>
        </w:rPr>
        <w:t>15 a 30</w:t>
      </w:r>
      <w:r w:rsidRPr="0096379A">
        <w:rPr>
          <w:rFonts w:ascii="Book Antiqua" w:hAnsi="Book Antiqua" w:cs="Arial"/>
          <w:b w:val="0"/>
          <w:bCs/>
          <w:szCs w:val="22"/>
        </w:rPr>
        <w:t xml:space="preserve"> dias, contados a partir da emissão da autorização de</w:t>
      </w:r>
      <w:r w:rsidR="00B402C2" w:rsidRPr="0096379A">
        <w:rPr>
          <w:rFonts w:ascii="Book Antiqua" w:hAnsi="Book Antiqua" w:cs="Arial"/>
          <w:b w:val="0"/>
          <w:bCs/>
          <w:szCs w:val="22"/>
        </w:rPr>
        <w:t xml:space="preserve"> fornecimento/empenho</w:t>
      </w:r>
      <w:r w:rsidRPr="0096379A">
        <w:rPr>
          <w:rFonts w:ascii="Book Antiqua" w:hAnsi="Book Antiqua" w:cs="Arial"/>
          <w:b w:val="0"/>
          <w:bCs/>
          <w:szCs w:val="22"/>
        </w:rPr>
        <w:t>.</w:t>
      </w:r>
    </w:p>
    <w:p w:rsidR="003737DD" w:rsidRPr="00B402C2" w:rsidRDefault="003737DD" w:rsidP="003737DD">
      <w:pPr>
        <w:spacing w:after="0" w:line="240" w:lineRule="auto"/>
        <w:jc w:val="both"/>
        <w:rPr>
          <w:rStyle w:val="Forte"/>
          <w:b w:val="0"/>
          <w:sz w:val="22"/>
          <w:szCs w:val="22"/>
          <w:lang w:eastAsia="pt-BR"/>
        </w:rPr>
      </w:pPr>
      <w:r w:rsidRPr="00B402C2">
        <w:rPr>
          <w:rStyle w:val="Forte"/>
          <w:rFonts w:ascii="Book Antiqua" w:hAnsi="Book Antiqua"/>
          <w:b w:val="0"/>
          <w:sz w:val="22"/>
          <w:szCs w:val="22"/>
        </w:rPr>
        <w:t xml:space="preserve">2. O </w:t>
      </w:r>
      <w:r w:rsidR="00710714" w:rsidRPr="00B402C2">
        <w:rPr>
          <w:rStyle w:val="Forte"/>
          <w:rFonts w:ascii="Book Antiqua" w:hAnsi="Book Antiqua"/>
          <w:b w:val="0"/>
          <w:sz w:val="22"/>
          <w:szCs w:val="22"/>
          <w:lang w:eastAsia="pt-BR"/>
        </w:rPr>
        <w:t>Instrumento hábil de formalização da contratação</w:t>
      </w:r>
      <w:r w:rsidR="00710714" w:rsidRPr="00B402C2">
        <w:rPr>
          <w:rStyle w:val="Forte"/>
          <w:rFonts w:ascii="Book Antiqua" w:hAnsi="Book Antiqua"/>
          <w:sz w:val="22"/>
          <w:szCs w:val="22"/>
          <w:lang w:eastAsia="pt-BR"/>
        </w:rPr>
        <w:t xml:space="preserve"> </w:t>
      </w:r>
      <w:r w:rsidRPr="00B402C2">
        <w:rPr>
          <w:rStyle w:val="Forte"/>
          <w:rFonts w:ascii="Book Antiqua" w:hAnsi="Book Antiqua"/>
          <w:b w:val="0"/>
          <w:sz w:val="22"/>
          <w:szCs w:val="22"/>
        </w:rPr>
        <w:t xml:space="preserve">terá vigência de 12 (doze) meses, contados da data de sua </w:t>
      </w:r>
      <w:r w:rsidR="00912E53" w:rsidRPr="00B402C2">
        <w:rPr>
          <w:rStyle w:val="Forte"/>
          <w:rFonts w:ascii="Book Antiqua" w:hAnsi="Book Antiqua"/>
          <w:b w:val="0"/>
          <w:sz w:val="22"/>
          <w:szCs w:val="22"/>
        </w:rPr>
        <w:t>homologação</w:t>
      </w:r>
      <w:r w:rsidRPr="00B402C2">
        <w:rPr>
          <w:rStyle w:val="Forte"/>
          <w:rFonts w:ascii="Book Antiqua" w:hAnsi="Book Antiqua"/>
          <w:b w:val="0"/>
          <w:sz w:val="22"/>
          <w:szCs w:val="22"/>
        </w:rPr>
        <w:t>, podendo ser prorrogado por igual período, até o limite permitido pela legislação vigente, conforme disposto no art. 84 e 111 da Lei nº 14.133/2021, mediante manifestação expressa da Administração e do fornecedor.</w:t>
      </w:r>
    </w:p>
    <w:p w:rsidR="003737DD" w:rsidRPr="00B402C2" w:rsidRDefault="003737DD" w:rsidP="003737DD">
      <w:pPr>
        <w:spacing w:after="0" w:line="240" w:lineRule="auto"/>
        <w:ind w:left="294"/>
        <w:jc w:val="both"/>
        <w:rPr>
          <w:rStyle w:val="Forte"/>
          <w:rFonts w:ascii="Book Antiqua" w:hAnsi="Book Antiqua"/>
          <w:b w:val="0"/>
          <w:sz w:val="22"/>
          <w:szCs w:val="22"/>
        </w:rPr>
      </w:pPr>
      <w:r w:rsidRPr="00B402C2">
        <w:rPr>
          <w:rStyle w:val="Forte"/>
          <w:rFonts w:ascii="Book Antiqua" w:hAnsi="Book Antiqua"/>
          <w:b w:val="0"/>
          <w:sz w:val="22"/>
          <w:szCs w:val="22"/>
        </w:rPr>
        <w:t>3.</w:t>
      </w:r>
      <w:r w:rsidRPr="00B402C2">
        <w:rPr>
          <w:rStyle w:val="Forte"/>
          <w:rFonts w:ascii="Book Antiqua" w:hAnsi="Book Antiqua"/>
          <w:b w:val="0"/>
          <w:sz w:val="22"/>
          <w:szCs w:val="22"/>
        </w:rPr>
        <w:tab/>
        <w:t>A prorrogação estará condicionada:</w:t>
      </w:r>
    </w:p>
    <w:p w:rsidR="003737DD" w:rsidRPr="00B402C2" w:rsidRDefault="003737DD" w:rsidP="003737DD">
      <w:pPr>
        <w:spacing w:after="0" w:line="240" w:lineRule="auto"/>
        <w:ind w:left="294" w:firstLine="425"/>
        <w:jc w:val="both"/>
        <w:rPr>
          <w:rStyle w:val="Forte"/>
          <w:rFonts w:ascii="Book Antiqua" w:hAnsi="Book Antiqua"/>
          <w:b w:val="0"/>
          <w:sz w:val="22"/>
          <w:szCs w:val="22"/>
        </w:rPr>
      </w:pPr>
      <w:r w:rsidRPr="00B402C2">
        <w:rPr>
          <w:rStyle w:val="Forte"/>
          <w:rFonts w:ascii="Book Antiqua" w:hAnsi="Book Antiqua"/>
          <w:b w:val="0"/>
          <w:sz w:val="22"/>
          <w:szCs w:val="22"/>
        </w:rPr>
        <w:t>a. à manutenção das condições vantajosas para a Administração;</w:t>
      </w:r>
    </w:p>
    <w:p w:rsidR="003737DD" w:rsidRPr="00B402C2" w:rsidRDefault="003737DD" w:rsidP="003737DD">
      <w:pPr>
        <w:spacing w:after="0" w:line="240" w:lineRule="auto"/>
        <w:ind w:left="294" w:firstLine="425"/>
        <w:jc w:val="both"/>
        <w:rPr>
          <w:rStyle w:val="Forte"/>
          <w:rFonts w:ascii="Book Antiqua" w:hAnsi="Book Antiqua"/>
          <w:b w:val="0"/>
          <w:sz w:val="22"/>
          <w:szCs w:val="22"/>
        </w:rPr>
      </w:pPr>
      <w:r w:rsidRPr="00B402C2">
        <w:rPr>
          <w:rStyle w:val="Forte"/>
          <w:rFonts w:ascii="Book Antiqua" w:hAnsi="Book Antiqua"/>
          <w:b w:val="0"/>
          <w:sz w:val="22"/>
          <w:szCs w:val="22"/>
        </w:rPr>
        <w:t>b. à manifestação expressa do fornecedor quanto ao interesse na prorrogação;</w:t>
      </w:r>
    </w:p>
    <w:p w:rsidR="003737DD" w:rsidRPr="00B402C2" w:rsidRDefault="003737DD" w:rsidP="003737DD">
      <w:pPr>
        <w:spacing w:after="0" w:line="240" w:lineRule="auto"/>
        <w:ind w:left="294" w:firstLine="425"/>
        <w:jc w:val="both"/>
        <w:rPr>
          <w:rStyle w:val="Forte"/>
          <w:rFonts w:ascii="Book Antiqua" w:hAnsi="Book Antiqua"/>
          <w:b w:val="0"/>
          <w:sz w:val="22"/>
          <w:szCs w:val="22"/>
        </w:rPr>
      </w:pPr>
      <w:r w:rsidRPr="00B402C2">
        <w:rPr>
          <w:rStyle w:val="Forte"/>
          <w:rFonts w:ascii="Book Antiqua" w:hAnsi="Book Antiqua"/>
          <w:b w:val="0"/>
          <w:sz w:val="22"/>
          <w:szCs w:val="22"/>
        </w:rPr>
        <w:t>c. à necessidade administrativa devidamente justificada;</w:t>
      </w:r>
    </w:p>
    <w:p w:rsidR="003737DD" w:rsidRPr="00B402C2" w:rsidRDefault="003737DD" w:rsidP="003737DD">
      <w:pPr>
        <w:spacing w:after="0" w:line="240" w:lineRule="auto"/>
        <w:ind w:left="294" w:firstLine="425"/>
        <w:jc w:val="both"/>
        <w:rPr>
          <w:rStyle w:val="Forte"/>
          <w:rFonts w:ascii="Book Antiqua" w:hAnsi="Book Antiqua"/>
          <w:b w:val="0"/>
          <w:sz w:val="22"/>
          <w:szCs w:val="22"/>
        </w:rPr>
      </w:pPr>
      <w:r w:rsidRPr="00B402C2">
        <w:rPr>
          <w:rStyle w:val="Forte"/>
          <w:rFonts w:ascii="Book Antiqua" w:hAnsi="Book Antiqua"/>
          <w:b w:val="0"/>
          <w:sz w:val="22"/>
          <w:szCs w:val="22"/>
        </w:rPr>
        <w:t>d. à avaliação da conveniência e oportunidade pelo órgão gerenciador.</w:t>
      </w:r>
    </w:p>
    <w:p w:rsidR="003737DD" w:rsidRPr="00B402C2" w:rsidRDefault="003737DD" w:rsidP="003737DD">
      <w:pPr>
        <w:spacing w:after="0" w:line="240" w:lineRule="auto"/>
        <w:jc w:val="both"/>
        <w:rPr>
          <w:rStyle w:val="Forte"/>
          <w:rFonts w:ascii="Book Antiqua" w:hAnsi="Book Antiqua"/>
          <w:b w:val="0"/>
          <w:sz w:val="22"/>
          <w:szCs w:val="22"/>
        </w:rPr>
      </w:pPr>
      <w:proofErr w:type="gramStart"/>
      <w:r w:rsidRPr="00B402C2">
        <w:rPr>
          <w:rStyle w:val="Forte"/>
          <w:rFonts w:ascii="Book Antiqua" w:hAnsi="Book Antiqua"/>
          <w:b w:val="0"/>
          <w:sz w:val="22"/>
          <w:szCs w:val="22"/>
        </w:rPr>
        <w:t>4.</w:t>
      </w:r>
      <w:r w:rsidRPr="00B402C2">
        <w:rPr>
          <w:rStyle w:val="Forte"/>
          <w:rFonts w:ascii="Book Antiqua" w:hAnsi="Book Antiqua"/>
          <w:b w:val="0"/>
          <w:sz w:val="22"/>
          <w:szCs w:val="22"/>
        </w:rPr>
        <w:tab/>
        <w:t>Os</w:t>
      </w:r>
      <w:proofErr w:type="gramEnd"/>
      <w:r w:rsidRPr="00B402C2">
        <w:rPr>
          <w:rStyle w:val="Forte"/>
          <w:rFonts w:ascii="Book Antiqua" w:hAnsi="Book Antiqua"/>
          <w:b w:val="0"/>
          <w:sz w:val="22"/>
          <w:szCs w:val="22"/>
        </w:rPr>
        <w:t xml:space="preserve"> preços poderão ser reajustados a cada 12 (doze) meses, a contar da data da apresentação da proposta ou da assinatura do </w:t>
      </w:r>
      <w:r w:rsidR="00710714" w:rsidRPr="00B402C2">
        <w:rPr>
          <w:rStyle w:val="Forte"/>
          <w:rFonts w:ascii="Book Antiqua" w:hAnsi="Book Antiqua"/>
          <w:b w:val="0"/>
          <w:sz w:val="22"/>
          <w:szCs w:val="22"/>
          <w:lang w:eastAsia="pt-BR"/>
        </w:rPr>
        <w:t>Instrumento hábil de formalização da contratação</w:t>
      </w:r>
      <w:r w:rsidRPr="00B402C2">
        <w:rPr>
          <w:rStyle w:val="Forte"/>
          <w:rFonts w:ascii="Book Antiqua" w:hAnsi="Book Antiqua"/>
          <w:b w:val="0"/>
          <w:sz w:val="22"/>
          <w:szCs w:val="22"/>
        </w:rPr>
        <w:t xml:space="preserve">, o que ocorrer primeiro, </w:t>
      </w:r>
      <w:r w:rsidR="00752BA7" w:rsidRPr="00B402C2">
        <w:rPr>
          <w:rStyle w:val="Forte"/>
          <w:rFonts w:ascii="Book Antiqua" w:hAnsi="Book Antiqua"/>
          <w:b w:val="0"/>
          <w:sz w:val="22"/>
          <w:szCs w:val="22"/>
        </w:rPr>
        <w:t xml:space="preserve">nos termos do art. 82, §5º, IV, </w:t>
      </w:r>
      <w:r w:rsidRPr="00B402C2">
        <w:rPr>
          <w:rStyle w:val="Forte"/>
          <w:rFonts w:ascii="Book Antiqua" w:hAnsi="Book Antiqua"/>
          <w:b w:val="0"/>
          <w:sz w:val="22"/>
          <w:szCs w:val="22"/>
        </w:rPr>
        <w:t>da Lei nº 14.133/2021.</w:t>
      </w:r>
    </w:p>
    <w:p w:rsidR="003737DD" w:rsidRPr="00B402C2" w:rsidRDefault="003737DD" w:rsidP="003737DD">
      <w:pPr>
        <w:spacing w:after="0" w:line="240" w:lineRule="auto"/>
        <w:jc w:val="both"/>
        <w:rPr>
          <w:rFonts w:eastAsia="Arial MT"/>
          <w:sz w:val="22"/>
          <w:szCs w:val="22"/>
        </w:rPr>
      </w:pPr>
      <w:r w:rsidRPr="00B402C2">
        <w:rPr>
          <w:rStyle w:val="Forte"/>
          <w:rFonts w:ascii="Book Antiqua" w:hAnsi="Book Antiqua"/>
          <w:b w:val="0"/>
          <w:sz w:val="22"/>
          <w:szCs w:val="22"/>
        </w:rPr>
        <w:t xml:space="preserve">4.1. </w:t>
      </w:r>
      <w:r w:rsidRPr="00B402C2">
        <w:rPr>
          <w:rFonts w:ascii="Book Antiqua" w:hAnsi="Book Antiqua"/>
          <w:sz w:val="22"/>
          <w:szCs w:val="22"/>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Pr="00B402C2" w:rsidRDefault="003737DD" w:rsidP="003737DD">
      <w:pPr>
        <w:spacing w:after="0" w:line="240" w:lineRule="auto"/>
        <w:jc w:val="both"/>
        <w:rPr>
          <w:rStyle w:val="Forte"/>
          <w:b w:val="0"/>
          <w:sz w:val="22"/>
          <w:szCs w:val="22"/>
          <w:lang w:eastAsia="pt-BR"/>
        </w:rPr>
      </w:pPr>
      <w:r w:rsidRPr="00B402C2">
        <w:rPr>
          <w:rStyle w:val="Forte"/>
          <w:rFonts w:ascii="Book Antiqua" w:hAnsi="Book Antiqua"/>
          <w:b w:val="0"/>
          <w:sz w:val="22"/>
          <w:szCs w:val="22"/>
        </w:rPr>
        <w:t>5.</w:t>
      </w:r>
      <w:r w:rsidRPr="00B402C2">
        <w:rPr>
          <w:rStyle w:val="Forte"/>
          <w:rFonts w:ascii="Book Antiqua" w:hAnsi="Book Antiqua"/>
          <w:b w:val="0"/>
          <w:sz w:val="22"/>
          <w:szCs w:val="22"/>
        </w:rPr>
        <w:tab/>
        <w:t>O índice de reajuste adotado será o Índice Nacional de Preços ao Consumidor Amplo – IPCA, publicado pelo Instituto Brasileiro de Geografia e Estatística – IBGE.</w:t>
      </w:r>
    </w:p>
    <w:p w:rsidR="003737DD" w:rsidRPr="00B402C2" w:rsidRDefault="003737DD" w:rsidP="003737DD">
      <w:pPr>
        <w:spacing w:after="0" w:line="240" w:lineRule="auto"/>
        <w:jc w:val="both"/>
        <w:rPr>
          <w:rStyle w:val="Forte"/>
          <w:rFonts w:ascii="Book Antiqua" w:hAnsi="Book Antiqua"/>
          <w:b w:val="0"/>
          <w:sz w:val="22"/>
          <w:szCs w:val="22"/>
        </w:rPr>
      </w:pPr>
      <w:r w:rsidRPr="00B402C2">
        <w:rPr>
          <w:rStyle w:val="Forte"/>
          <w:rFonts w:ascii="Book Antiqua" w:hAnsi="Book Antiqua"/>
          <w:b w:val="0"/>
          <w:sz w:val="22"/>
          <w:szCs w:val="22"/>
        </w:rPr>
        <w:t>6.</w:t>
      </w:r>
      <w:r w:rsidRPr="00B402C2">
        <w:rPr>
          <w:rStyle w:val="Forte"/>
          <w:rFonts w:ascii="Book Antiqua" w:hAnsi="Book Antiqua"/>
          <w:b w:val="0"/>
          <w:sz w:val="22"/>
          <w:szCs w:val="22"/>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Pr="00B402C2" w:rsidRDefault="003737DD" w:rsidP="003737DD">
      <w:pPr>
        <w:spacing w:after="0" w:line="240" w:lineRule="auto"/>
        <w:jc w:val="both"/>
        <w:rPr>
          <w:rStyle w:val="Forte"/>
          <w:rFonts w:ascii="Book Antiqua" w:hAnsi="Book Antiqua"/>
          <w:b w:val="0"/>
          <w:sz w:val="22"/>
          <w:szCs w:val="22"/>
        </w:rPr>
      </w:pPr>
      <w:r w:rsidRPr="00B402C2">
        <w:rPr>
          <w:rStyle w:val="Forte"/>
          <w:rFonts w:ascii="Book Antiqua" w:hAnsi="Book Antiqua"/>
          <w:b w:val="0"/>
          <w:sz w:val="22"/>
          <w:szCs w:val="22"/>
        </w:rPr>
        <w:t>7.</w:t>
      </w:r>
      <w:r w:rsidRPr="00B402C2">
        <w:rPr>
          <w:rStyle w:val="Forte"/>
          <w:rFonts w:ascii="Book Antiqua" w:hAnsi="Book Antiqua"/>
          <w:b w:val="0"/>
          <w:sz w:val="22"/>
          <w:szCs w:val="22"/>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 xml:space="preserve">Na hipótese de convocação do licitante remanescente, em razão de desistência, desclassificação ou rescisão do vínculo com o primeiro colocado, não se inaugura novo ciclo procedimental nem se </w:t>
      </w:r>
      <w:r w:rsidRPr="00912E53">
        <w:rPr>
          <w:rFonts w:ascii="Book Antiqua" w:hAnsi="Book Antiqua"/>
          <w:b w:val="0"/>
        </w:rPr>
        <w:lastRenderedPageBreak/>
        <w:t>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503DF8" w:rsidRDefault="00C63C6D" w:rsidP="00A7189E">
      <w:pPr>
        <w:spacing w:after="0" w:line="240" w:lineRule="auto"/>
        <w:jc w:val="both"/>
        <w:rPr>
          <w:rFonts w:ascii="Book Antiqua" w:hAnsi="Book Antiqua"/>
          <w:sz w:val="22"/>
          <w:szCs w:val="22"/>
        </w:rPr>
      </w:pPr>
      <w:r w:rsidRPr="00503DF8">
        <w:rPr>
          <w:rFonts w:ascii="Book Antiqua" w:hAnsi="Book Antiqua"/>
          <w:b/>
          <w:sz w:val="22"/>
          <w:szCs w:val="22"/>
        </w:rPr>
        <w:t>Órgão:</w:t>
      </w:r>
      <w:r w:rsidRPr="00503DF8">
        <w:rPr>
          <w:rFonts w:ascii="Book Antiqua" w:hAnsi="Book Antiqua"/>
          <w:sz w:val="22"/>
          <w:szCs w:val="22"/>
        </w:rPr>
        <w:t xml:space="preserve"> 06 – </w:t>
      </w:r>
      <w:r w:rsidR="00BD62DE" w:rsidRPr="00503DF8">
        <w:rPr>
          <w:rFonts w:ascii="Book Antiqua" w:hAnsi="Book Antiqua"/>
          <w:sz w:val="22"/>
          <w:szCs w:val="22"/>
        </w:rPr>
        <w:t>Planejamento.</w:t>
      </w:r>
    </w:p>
    <w:p w:rsidR="00C63C6D" w:rsidRPr="00503DF8" w:rsidRDefault="00C63C6D" w:rsidP="00A7189E">
      <w:pPr>
        <w:spacing w:after="0" w:line="240" w:lineRule="auto"/>
        <w:jc w:val="both"/>
        <w:rPr>
          <w:rFonts w:ascii="Book Antiqua" w:hAnsi="Book Antiqua"/>
          <w:b/>
          <w:sz w:val="22"/>
          <w:szCs w:val="22"/>
        </w:rPr>
      </w:pPr>
      <w:r w:rsidRPr="00503DF8">
        <w:rPr>
          <w:rFonts w:ascii="Book Antiqua" w:hAnsi="Book Antiqua"/>
          <w:b/>
          <w:sz w:val="22"/>
          <w:szCs w:val="22"/>
        </w:rPr>
        <w:t xml:space="preserve">Classificação Orçamentária: </w:t>
      </w:r>
      <w:bookmarkStart w:id="0" w:name="_GoBack"/>
      <w:bookmarkEnd w:id="0"/>
    </w:p>
    <w:p w:rsidR="00C63C6D" w:rsidRDefault="00C63C6D" w:rsidP="00503DF8">
      <w:pPr>
        <w:spacing w:after="0" w:line="240" w:lineRule="auto"/>
        <w:jc w:val="both"/>
        <w:rPr>
          <w:rFonts w:ascii="Book Antiqua" w:hAnsi="Book Antiqua"/>
          <w:sz w:val="22"/>
          <w:szCs w:val="22"/>
        </w:rPr>
      </w:pPr>
      <w:r w:rsidRPr="00503DF8">
        <w:rPr>
          <w:rFonts w:ascii="Book Antiqua" w:hAnsi="Book Antiqua"/>
          <w:sz w:val="22"/>
          <w:szCs w:val="22"/>
        </w:rPr>
        <w:t xml:space="preserve">Para Serviços: 33.90.39.00.00.00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w:t>
      </w:r>
      <w:r w:rsidR="00760FEE">
        <w:rPr>
          <w:rFonts w:ascii="Book Antiqua" w:hAnsi="Book Antiqua" w:cs="Arial"/>
          <w:sz w:val="22"/>
          <w:szCs w:val="22"/>
        </w:rPr>
        <w:t xml:space="preserve">LÂNDIA, aos __ de ______ </w:t>
      </w:r>
      <w:proofErr w:type="spellStart"/>
      <w:r w:rsidR="00760FEE">
        <w:rPr>
          <w:rFonts w:ascii="Book Antiqua" w:hAnsi="Book Antiqua" w:cs="Arial"/>
          <w:sz w:val="22"/>
          <w:szCs w:val="22"/>
        </w:rPr>
        <w:t>de</w:t>
      </w:r>
      <w:proofErr w:type="spellEnd"/>
      <w:r w:rsidR="00760FEE">
        <w:rPr>
          <w:rFonts w:ascii="Book Antiqua" w:hAnsi="Book Antiqua" w:cs="Arial"/>
          <w:sz w:val="22"/>
          <w:szCs w:val="22"/>
        </w:rPr>
        <w:t xml:space="preserve"> 2026</w:t>
      </w:r>
      <w:r w:rsidRPr="00D46EA7">
        <w:rPr>
          <w:rFonts w:ascii="Book Antiqua" w:hAnsi="Book Antiqua" w:cs="Arial"/>
          <w:sz w:val="22"/>
          <w:szCs w:val="22"/>
        </w:rPr>
        <w:t>.</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9"/>
      <w:footerReference w:type="even" r:id="rId10"/>
      <w:footerReference w:type="default" r:id="rId11"/>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594B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8"/>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46785"/>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0916"/>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A7412"/>
    <w:rsid w:val="001C1048"/>
    <w:rsid w:val="001C384A"/>
    <w:rsid w:val="001C61A8"/>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29DA"/>
    <w:rsid w:val="00306847"/>
    <w:rsid w:val="003155AA"/>
    <w:rsid w:val="00333941"/>
    <w:rsid w:val="003377A8"/>
    <w:rsid w:val="00343324"/>
    <w:rsid w:val="003447B8"/>
    <w:rsid w:val="00346FCF"/>
    <w:rsid w:val="00357056"/>
    <w:rsid w:val="003737DD"/>
    <w:rsid w:val="003820E6"/>
    <w:rsid w:val="003833DB"/>
    <w:rsid w:val="00384EAB"/>
    <w:rsid w:val="00390C41"/>
    <w:rsid w:val="003A3B24"/>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7E0"/>
    <w:rsid w:val="004C1A98"/>
    <w:rsid w:val="004C2812"/>
    <w:rsid w:val="004D203C"/>
    <w:rsid w:val="004D3346"/>
    <w:rsid w:val="004E1DBD"/>
    <w:rsid w:val="004F213D"/>
    <w:rsid w:val="004F2E56"/>
    <w:rsid w:val="004F4157"/>
    <w:rsid w:val="004F4360"/>
    <w:rsid w:val="00500FFE"/>
    <w:rsid w:val="005012B6"/>
    <w:rsid w:val="00502653"/>
    <w:rsid w:val="00503A97"/>
    <w:rsid w:val="00503DF8"/>
    <w:rsid w:val="00512845"/>
    <w:rsid w:val="0051575D"/>
    <w:rsid w:val="0051666F"/>
    <w:rsid w:val="005215E5"/>
    <w:rsid w:val="00526133"/>
    <w:rsid w:val="0053329E"/>
    <w:rsid w:val="0054437B"/>
    <w:rsid w:val="00545C7A"/>
    <w:rsid w:val="005464C2"/>
    <w:rsid w:val="00546C9E"/>
    <w:rsid w:val="00552445"/>
    <w:rsid w:val="00553860"/>
    <w:rsid w:val="005734E8"/>
    <w:rsid w:val="005773D6"/>
    <w:rsid w:val="00580740"/>
    <w:rsid w:val="0058221E"/>
    <w:rsid w:val="00591C6D"/>
    <w:rsid w:val="005938B1"/>
    <w:rsid w:val="00594BD6"/>
    <w:rsid w:val="005A679D"/>
    <w:rsid w:val="005B1EB4"/>
    <w:rsid w:val="005C31AB"/>
    <w:rsid w:val="005D5DED"/>
    <w:rsid w:val="005E0B8A"/>
    <w:rsid w:val="005E3217"/>
    <w:rsid w:val="005E5769"/>
    <w:rsid w:val="005E697A"/>
    <w:rsid w:val="005F0D93"/>
    <w:rsid w:val="005F7C45"/>
    <w:rsid w:val="00605A3E"/>
    <w:rsid w:val="006115F2"/>
    <w:rsid w:val="0061397F"/>
    <w:rsid w:val="006335B2"/>
    <w:rsid w:val="00640166"/>
    <w:rsid w:val="0065179E"/>
    <w:rsid w:val="00656533"/>
    <w:rsid w:val="006601C1"/>
    <w:rsid w:val="006628E3"/>
    <w:rsid w:val="00672314"/>
    <w:rsid w:val="00674299"/>
    <w:rsid w:val="0068150E"/>
    <w:rsid w:val="00686EC1"/>
    <w:rsid w:val="006A5A72"/>
    <w:rsid w:val="006B2172"/>
    <w:rsid w:val="006B2EFD"/>
    <w:rsid w:val="006C75CC"/>
    <w:rsid w:val="006F4AE2"/>
    <w:rsid w:val="006F660C"/>
    <w:rsid w:val="0070133F"/>
    <w:rsid w:val="00707391"/>
    <w:rsid w:val="00710714"/>
    <w:rsid w:val="00731DDA"/>
    <w:rsid w:val="00746030"/>
    <w:rsid w:val="00752BA7"/>
    <w:rsid w:val="00760FEE"/>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01F3"/>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6379A"/>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E01A1"/>
    <w:rsid w:val="00AF1059"/>
    <w:rsid w:val="00AF6F1B"/>
    <w:rsid w:val="00B10BB2"/>
    <w:rsid w:val="00B225DD"/>
    <w:rsid w:val="00B26E7B"/>
    <w:rsid w:val="00B340C6"/>
    <w:rsid w:val="00B342FF"/>
    <w:rsid w:val="00B402C2"/>
    <w:rsid w:val="00B448FD"/>
    <w:rsid w:val="00B54893"/>
    <w:rsid w:val="00B63C85"/>
    <w:rsid w:val="00B72B50"/>
    <w:rsid w:val="00B746ED"/>
    <w:rsid w:val="00B843DC"/>
    <w:rsid w:val="00B937EA"/>
    <w:rsid w:val="00B94330"/>
    <w:rsid w:val="00BA3B20"/>
    <w:rsid w:val="00BC14C1"/>
    <w:rsid w:val="00BC186B"/>
    <w:rsid w:val="00BD62DE"/>
    <w:rsid w:val="00C20708"/>
    <w:rsid w:val="00C23018"/>
    <w:rsid w:val="00C267F4"/>
    <w:rsid w:val="00C36101"/>
    <w:rsid w:val="00C43ECB"/>
    <w:rsid w:val="00C45178"/>
    <w:rsid w:val="00C452DE"/>
    <w:rsid w:val="00C53E0B"/>
    <w:rsid w:val="00C61A6A"/>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F2B35"/>
    <w:rsid w:val="00F029E7"/>
    <w:rsid w:val="00F07C48"/>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6785"/>
    <o:shapelayout v:ext="edit">
      <o:idmap v:ext="edit" data="1"/>
    </o:shapelayout>
  </w:shapeDefaults>
  <w:decimalSymbol w:val=","/>
  <w:listSeparator w:val=";"/>
  <w14:docId w14:val="1AED849D"/>
  <w15:docId w15:val="{EE5F7079-0EEB-48BA-8187-6A4D4C1B0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landia.pr.gov.br/pagina-site-submenu/14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9EE4D-6FD7-4667-ACDC-5DAFC307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4342</Words>
  <Characters>23447</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Thales de Morais e Souza</cp:lastModifiedBy>
  <cp:revision>59</cp:revision>
  <dcterms:created xsi:type="dcterms:W3CDTF">2023-02-09T16:16:00Z</dcterms:created>
  <dcterms:modified xsi:type="dcterms:W3CDTF">2026-05-07T18:03:00Z</dcterms:modified>
</cp:coreProperties>
</file>